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0E" w:rsidRPr="003B2EE2" w:rsidRDefault="00B54A0E">
      <w:pPr>
        <w:spacing w:after="0" w:line="259" w:lineRule="auto"/>
        <w:ind w:left="1136" w:right="0" w:firstLine="0"/>
        <w:jc w:val="left"/>
        <w:rPr>
          <w:lang w:val="en-US"/>
        </w:rPr>
      </w:pPr>
    </w:p>
    <w:p w:rsidR="00F202AF" w:rsidRPr="00B936D2" w:rsidRDefault="00F202AF">
      <w:pPr>
        <w:spacing w:after="15" w:line="259" w:lineRule="auto"/>
        <w:ind w:left="1136" w:right="0" w:firstLine="0"/>
        <w:jc w:val="left"/>
        <w:rPr>
          <w:color w:val="auto"/>
        </w:rPr>
      </w:pPr>
    </w:p>
    <w:tbl>
      <w:tblPr>
        <w:tblW w:w="9514" w:type="dxa"/>
        <w:jc w:val="center"/>
        <w:tblLook w:val="01E0" w:firstRow="1" w:lastRow="1" w:firstColumn="1" w:lastColumn="1" w:noHBand="0" w:noVBand="0"/>
      </w:tblPr>
      <w:tblGrid>
        <w:gridCol w:w="4269"/>
        <w:gridCol w:w="5245"/>
      </w:tblGrid>
      <w:tr w:rsidR="00B936D2" w:rsidRPr="00B936D2" w:rsidTr="00C563E6">
        <w:trPr>
          <w:trHeight w:val="340"/>
          <w:jc w:val="center"/>
        </w:trPr>
        <w:tc>
          <w:tcPr>
            <w:tcW w:w="4269" w:type="dxa"/>
            <w:vMerge w:val="restart"/>
          </w:tcPr>
          <w:p w:rsidR="00F202AF" w:rsidRPr="00B936D2" w:rsidRDefault="00F202AF" w:rsidP="00C563E6">
            <w:pPr>
              <w:pStyle w:val="a3"/>
              <w:rPr>
                <w:rFonts w:ascii="Tahoma" w:hAnsi="Tahoma" w:cs="Tahoma"/>
              </w:rPr>
            </w:pPr>
            <w:r w:rsidRPr="00B936D2">
              <w:rPr>
                <w:rFonts w:ascii="Tahoma" w:hAnsi="Tahoma" w:cs="Tahoma"/>
                <w:noProof/>
                <w:lang w:eastAsia="el-GR"/>
              </w:rPr>
              <w:drawing>
                <wp:inline distT="0" distB="0" distL="0" distR="0">
                  <wp:extent cx="485775" cy="457200"/>
                  <wp:effectExtent l="0" t="0" r="9525" b="0"/>
                  <wp:docPr id="13" name="Εικόνα 13"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p>
          <w:p w:rsidR="00F202AF" w:rsidRPr="00B936D2" w:rsidRDefault="00F202AF" w:rsidP="00C563E6">
            <w:pPr>
              <w:pStyle w:val="a3"/>
              <w:rPr>
                <w:rFonts w:ascii="Tahoma" w:hAnsi="Tahoma" w:cs="Tahoma"/>
              </w:rPr>
            </w:pPr>
            <w:r w:rsidRPr="00B936D2">
              <w:rPr>
                <w:rFonts w:ascii="Tahoma" w:hAnsi="Tahoma" w:cs="Tahoma"/>
              </w:rPr>
              <w:t>ΕΛΛΗΝΙΚΗ ΔΗΜΟΚΡΑΤΙΑ</w:t>
            </w:r>
          </w:p>
          <w:p w:rsidR="00F202AF" w:rsidRPr="00B936D2" w:rsidRDefault="00F202AF" w:rsidP="00C563E6">
            <w:pPr>
              <w:pStyle w:val="a3"/>
              <w:rPr>
                <w:rFonts w:ascii="Tahoma" w:hAnsi="Tahoma" w:cs="Tahoma"/>
              </w:rPr>
            </w:pPr>
            <w:r w:rsidRPr="00B936D2">
              <w:rPr>
                <w:rFonts w:ascii="Tahoma" w:hAnsi="Tahoma" w:cs="Tahoma"/>
              </w:rPr>
              <w:t>ΝΟΜΟΣ ΣΕΡΡΩΝ</w:t>
            </w:r>
          </w:p>
          <w:p w:rsidR="00F202AF" w:rsidRPr="00B936D2" w:rsidRDefault="00F202AF" w:rsidP="00C563E6">
            <w:pPr>
              <w:pStyle w:val="a3"/>
              <w:rPr>
                <w:rFonts w:ascii="Tahoma" w:hAnsi="Tahoma" w:cs="Tahoma"/>
              </w:rPr>
            </w:pPr>
            <w:r w:rsidRPr="00B936D2">
              <w:rPr>
                <w:rFonts w:ascii="Tahoma" w:hAnsi="Tahoma" w:cs="Tahoma"/>
              </w:rPr>
              <w:t>ΔΗΜΟΣ ΗΡΑΚΛΕΙΑΣ</w:t>
            </w:r>
          </w:p>
          <w:p w:rsidR="00F202AF" w:rsidRPr="00B72480" w:rsidRDefault="00F202AF" w:rsidP="00C563E6">
            <w:pPr>
              <w:pStyle w:val="a3"/>
              <w:rPr>
                <w:rFonts w:ascii="Tahoma" w:hAnsi="Tahoma" w:cs="Tahoma"/>
              </w:rPr>
            </w:pPr>
          </w:p>
          <w:p w:rsidR="00F202AF" w:rsidRPr="00B936D2" w:rsidRDefault="00F202AF" w:rsidP="00B72480">
            <w:pPr>
              <w:pStyle w:val="a3"/>
              <w:rPr>
                <w:rFonts w:ascii="Tahoma" w:hAnsi="Tahoma" w:cs="Tahoma"/>
              </w:rPr>
            </w:pPr>
            <w:r w:rsidRPr="00B72480">
              <w:rPr>
                <w:rFonts w:ascii="Tahoma" w:hAnsi="Tahoma" w:cs="Tahoma"/>
              </w:rPr>
              <w:t>Αρ. Μελέτης:</w:t>
            </w:r>
            <w:r w:rsidR="00B72480" w:rsidRPr="00B72480">
              <w:rPr>
                <w:rFonts w:ascii="Tahoma" w:hAnsi="Tahoma" w:cs="Tahoma"/>
              </w:rPr>
              <w:t>37</w:t>
            </w:r>
            <w:r w:rsidRPr="00B72480">
              <w:rPr>
                <w:rFonts w:ascii="Tahoma" w:hAnsi="Tahoma" w:cs="Tahoma"/>
              </w:rPr>
              <w:t>/</w:t>
            </w:r>
            <w:r w:rsidR="00B72480" w:rsidRPr="00B72480">
              <w:rPr>
                <w:rFonts w:ascii="Tahoma" w:hAnsi="Tahoma" w:cs="Tahoma"/>
              </w:rPr>
              <w:t>2020</w:t>
            </w:r>
          </w:p>
        </w:tc>
        <w:tc>
          <w:tcPr>
            <w:tcW w:w="5245" w:type="dxa"/>
            <w:vAlign w:val="center"/>
          </w:tcPr>
          <w:p w:rsidR="00F202AF" w:rsidRPr="00B936D2" w:rsidRDefault="00F202AF" w:rsidP="00C563E6">
            <w:pPr>
              <w:pStyle w:val="a3"/>
              <w:spacing w:after="120"/>
              <w:ind w:left="1161" w:hanging="1134"/>
              <w:rPr>
                <w:rFonts w:ascii="Tahoma" w:hAnsi="Tahoma" w:cs="Tahoma"/>
              </w:rPr>
            </w:pPr>
          </w:p>
          <w:p w:rsidR="00F202AF" w:rsidRPr="00B936D2" w:rsidRDefault="00F202AF" w:rsidP="00EE2D8C">
            <w:pPr>
              <w:pStyle w:val="a3"/>
              <w:spacing w:after="120"/>
              <w:ind w:left="1161" w:hanging="1134"/>
              <w:rPr>
                <w:rFonts w:ascii="Tahoma" w:hAnsi="Tahoma" w:cs="Tahoma"/>
              </w:rPr>
            </w:pPr>
            <w:r w:rsidRPr="00B936D2">
              <w:rPr>
                <w:rFonts w:ascii="Tahoma" w:hAnsi="Tahoma" w:cs="Tahoma"/>
              </w:rPr>
              <w:t>ΤΙΤΛΟΣ:</w:t>
            </w:r>
            <w:r w:rsidR="00D83B03">
              <w:rPr>
                <w:rFonts w:ascii="Tahoma" w:hAnsi="Tahoma" w:cs="Tahoma"/>
              </w:rPr>
              <w:t xml:space="preserve"> </w:t>
            </w:r>
            <w:r w:rsidRPr="00B936D2">
              <w:rPr>
                <w:rFonts w:ascii="Tahoma" w:hAnsi="Tahoma" w:cs="Tahoma"/>
              </w:rPr>
              <w:t>«</w:t>
            </w:r>
            <w:r w:rsidR="000A18F7" w:rsidRPr="00BA3CC5">
              <w:rPr>
                <w:rFonts w:ascii="Tahoma" w:hAnsi="Tahoma" w:cs="Tahoma"/>
              </w:rPr>
              <w:t xml:space="preserve">ΠΡΟΜΗΘΕΙΑ ΜΕΤΑΧΕΙΡΙΣΜΕΝΟΥ ΟΧΗΜΑΤΟΣ ΤΥΠΟΥ ''ΑΝΑΤΡΕΠΟΜΕΝΟΥ ΦΟΡΤΗΓΟΥ ΑΥΤΟΚΙΝΗΤΟΥ </w:t>
            </w:r>
            <w:r w:rsidR="0087208D" w:rsidRPr="0087208D">
              <w:rPr>
                <w:rFonts w:ascii="Tahoma" w:hAnsi="Tahoma" w:cs="Tahoma"/>
              </w:rPr>
              <w:t>ΤΕΤΡΑΞΟΝΙΚΟ</w:t>
            </w:r>
            <w:r w:rsidR="0087208D">
              <w:rPr>
                <w:rFonts w:ascii="Tahoma" w:hAnsi="Tahoma" w:cs="Tahoma"/>
              </w:rPr>
              <w:t>Υ</w:t>
            </w:r>
            <w:r w:rsidRPr="00B936D2">
              <w:rPr>
                <w:rFonts w:ascii="Tahoma" w:hAnsi="Tahoma" w:cs="Tahoma"/>
              </w:rPr>
              <w:t>»</w:t>
            </w:r>
          </w:p>
          <w:p w:rsidR="00EE2D8C" w:rsidRPr="00B936D2" w:rsidRDefault="00EE2D8C" w:rsidP="00EE2D8C">
            <w:pPr>
              <w:pStyle w:val="a3"/>
              <w:spacing w:after="120"/>
              <w:ind w:left="1161" w:hanging="1134"/>
              <w:rPr>
                <w:rFonts w:ascii="Tahoma" w:hAnsi="Tahoma" w:cs="Tahoma"/>
              </w:rPr>
            </w:pPr>
          </w:p>
        </w:tc>
      </w:tr>
      <w:tr w:rsidR="00E6758C" w:rsidRPr="00E6758C" w:rsidTr="00C563E6">
        <w:trPr>
          <w:trHeight w:val="139"/>
          <w:jc w:val="center"/>
        </w:trPr>
        <w:tc>
          <w:tcPr>
            <w:tcW w:w="4269" w:type="dxa"/>
            <w:vMerge/>
          </w:tcPr>
          <w:p w:rsidR="00F202AF" w:rsidRPr="00E6758C" w:rsidRDefault="00F202AF" w:rsidP="00C563E6">
            <w:pPr>
              <w:pStyle w:val="a3"/>
              <w:rPr>
                <w:rFonts w:ascii="Tahoma" w:hAnsi="Tahoma" w:cs="Tahoma"/>
              </w:rPr>
            </w:pPr>
          </w:p>
        </w:tc>
        <w:tc>
          <w:tcPr>
            <w:tcW w:w="5245" w:type="dxa"/>
            <w:vAlign w:val="center"/>
          </w:tcPr>
          <w:p w:rsidR="00F202AF" w:rsidRPr="00447445" w:rsidRDefault="00F202AF" w:rsidP="00C563E6">
            <w:pPr>
              <w:pStyle w:val="a3"/>
              <w:rPr>
                <w:rFonts w:ascii="Tahoma" w:hAnsi="Tahoma" w:cs="Tahoma"/>
              </w:rPr>
            </w:pPr>
            <w:r w:rsidRPr="00447445">
              <w:rPr>
                <w:rFonts w:ascii="Tahoma" w:hAnsi="Tahoma" w:cs="Tahoma"/>
              </w:rPr>
              <w:t>Χρηματοδότηση:</w:t>
            </w:r>
            <w:r w:rsidR="0087208D">
              <w:rPr>
                <w:rFonts w:ascii="Tahoma" w:hAnsi="Tahoma" w:cs="Tahoma"/>
              </w:rPr>
              <w:t xml:space="preserve"> </w:t>
            </w:r>
            <w:r w:rsidR="0068536A" w:rsidRPr="00447445">
              <w:rPr>
                <w:rFonts w:ascii="Tahoma" w:hAnsi="Tahoma" w:cs="Tahoma"/>
              </w:rPr>
              <w:t>ΦΙΛΟΔΗΜΟΣ ΙΙ &amp; ΣΑΤΑ</w:t>
            </w:r>
          </w:p>
          <w:p w:rsidR="00F202AF" w:rsidRDefault="00F202AF" w:rsidP="00C563E6">
            <w:pPr>
              <w:pStyle w:val="a3"/>
              <w:rPr>
                <w:rFonts w:ascii="Tahoma" w:hAnsi="Tahoma" w:cs="Tahoma"/>
              </w:rPr>
            </w:pPr>
          </w:p>
          <w:p w:rsidR="00EE2D8C" w:rsidRPr="00E6758C" w:rsidRDefault="00EE2D8C" w:rsidP="00C563E6">
            <w:pPr>
              <w:pStyle w:val="a3"/>
              <w:rPr>
                <w:rFonts w:ascii="Tahoma" w:hAnsi="Tahoma" w:cs="Tahoma"/>
              </w:rPr>
            </w:pPr>
          </w:p>
        </w:tc>
      </w:tr>
      <w:tr w:rsidR="00E6758C" w:rsidRPr="00E6758C" w:rsidTr="00C563E6">
        <w:trPr>
          <w:trHeight w:val="200"/>
          <w:jc w:val="center"/>
        </w:trPr>
        <w:tc>
          <w:tcPr>
            <w:tcW w:w="4269" w:type="dxa"/>
            <w:vMerge/>
          </w:tcPr>
          <w:p w:rsidR="00F202AF" w:rsidRPr="00E6758C" w:rsidRDefault="00F202AF" w:rsidP="00C563E6">
            <w:pPr>
              <w:pStyle w:val="a3"/>
              <w:rPr>
                <w:rFonts w:ascii="Tahoma" w:hAnsi="Tahoma" w:cs="Tahoma"/>
              </w:rPr>
            </w:pPr>
          </w:p>
        </w:tc>
        <w:tc>
          <w:tcPr>
            <w:tcW w:w="5245" w:type="dxa"/>
            <w:vAlign w:val="center"/>
          </w:tcPr>
          <w:p w:rsidR="00F202AF" w:rsidRPr="00447445" w:rsidRDefault="00F202AF" w:rsidP="00C563E6">
            <w:pPr>
              <w:pStyle w:val="a3"/>
              <w:rPr>
                <w:rFonts w:ascii="Tahoma" w:hAnsi="Tahoma" w:cs="Tahoma"/>
              </w:rPr>
            </w:pPr>
            <w:r w:rsidRPr="0049716D">
              <w:rPr>
                <w:rFonts w:ascii="Tahoma" w:hAnsi="Tahoma" w:cs="Tahoma"/>
              </w:rPr>
              <w:t>Προϋπολογισμός</w:t>
            </w:r>
            <w:r w:rsidRPr="00447445">
              <w:rPr>
                <w:rFonts w:ascii="Tahoma" w:hAnsi="Tahoma" w:cs="Tahoma"/>
              </w:rPr>
              <w:t>:</w:t>
            </w:r>
            <w:r w:rsidR="0087208D">
              <w:rPr>
                <w:rFonts w:ascii="Tahoma" w:hAnsi="Tahoma" w:cs="Tahoma"/>
              </w:rPr>
              <w:t xml:space="preserve"> </w:t>
            </w:r>
            <w:r w:rsidR="000A088C">
              <w:rPr>
                <w:rFonts w:ascii="Tahoma" w:hAnsi="Tahoma" w:cs="Tahoma"/>
              </w:rPr>
              <w:t>92</w:t>
            </w:r>
            <w:r w:rsidRPr="00447445">
              <w:rPr>
                <w:rFonts w:ascii="Tahoma" w:hAnsi="Tahoma" w:cs="Tahoma"/>
              </w:rPr>
              <w:t>.</w:t>
            </w:r>
            <w:r w:rsidR="000A088C">
              <w:rPr>
                <w:rFonts w:ascii="Tahoma" w:hAnsi="Tahoma" w:cs="Tahoma"/>
              </w:rPr>
              <w:t>800</w:t>
            </w:r>
            <w:r w:rsidRPr="00447445">
              <w:rPr>
                <w:rFonts w:ascii="Tahoma" w:hAnsi="Tahoma" w:cs="Tahoma"/>
              </w:rPr>
              <w:t>,</w:t>
            </w:r>
            <w:r w:rsidR="00AC27C0" w:rsidRPr="00447445">
              <w:rPr>
                <w:rFonts w:ascii="Tahoma" w:hAnsi="Tahoma" w:cs="Tahoma"/>
              </w:rPr>
              <w:t>00</w:t>
            </w:r>
            <w:r w:rsidRPr="00447445">
              <w:rPr>
                <w:rFonts w:ascii="Tahoma" w:hAnsi="Tahoma" w:cs="Tahoma"/>
              </w:rPr>
              <w:t xml:space="preserve"> € με Φ.Π.Α.</w:t>
            </w:r>
          </w:p>
          <w:p w:rsidR="00F202AF" w:rsidRPr="00E6758C" w:rsidRDefault="00F202AF" w:rsidP="00C563E6">
            <w:pPr>
              <w:pStyle w:val="a3"/>
              <w:rPr>
                <w:rFonts w:ascii="Tahoma" w:hAnsi="Tahoma" w:cs="Tahoma"/>
              </w:rPr>
            </w:pPr>
          </w:p>
          <w:p w:rsidR="00F202AF" w:rsidRPr="00E6758C" w:rsidRDefault="00F202AF" w:rsidP="00C563E6">
            <w:pPr>
              <w:pStyle w:val="a3"/>
              <w:rPr>
                <w:rFonts w:ascii="Tahoma" w:hAnsi="Tahoma" w:cs="Tahoma"/>
              </w:rPr>
            </w:pPr>
          </w:p>
        </w:tc>
      </w:tr>
    </w:tbl>
    <w:p w:rsidR="00B54A0E" w:rsidRDefault="00B54A0E">
      <w:pPr>
        <w:spacing w:after="36" w:line="259" w:lineRule="auto"/>
        <w:ind w:left="852" w:right="0" w:firstLine="0"/>
        <w:jc w:val="left"/>
        <w:rPr>
          <w:rFonts w:ascii="Times New Roman" w:eastAsia="Times New Roman" w:hAnsi="Times New Roman" w:cs="Times New Roman"/>
          <w:sz w:val="23"/>
        </w:rPr>
      </w:pPr>
    </w:p>
    <w:p w:rsidR="00F202AF" w:rsidRDefault="00F202AF">
      <w:pPr>
        <w:spacing w:after="36" w:line="259" w:lineRule="auto"/>
        <w:ind w:left="852" w:right="0" w:firstLine="0"/>
        <w:jc w:val="left"/>
        <w:rPr>
          <w:rFonts w:ascii="Times New Roman" w:eastAsia="Times New Roman" w:hAnsi="Times New Roman" w:cs="Times New Roman"/>
          <w:sz w:val="23"/>
        </w:rPr>
      </w:pPr>
    </w:p>
    <w:p w:rsidR="00F202AF" w:rsidRDefault="00F202AF">
      <w:pPr>
        <w:spacing w:after="36" w:line="259" w:lineRule="auto"/>
        <w:ind w:left="852" w:right="0" w:firstLine="0"/>
        <w:jc w:val="left"/>
        <w:rPr>
          <w:rFonts w:ascii="Times New Roman" w:eastAsia="Times New Roman" w:hAnsi="Times New Roman" w:cs="Times New Roman"/>
          <w:sz w:val="23"/>
        </w:rPr>
      </w:pPr>
    </w:p>
    <w:p w:rsidR="00F202AF" w:rsidRDefault="00F202AF">
      <w:pPr>
        <w:spacing w:after="36" w:line="259" w:lineRule="auto"/>
        <w:ind w:left="852" w:right="0" w:firstLine="0"/>
        <w:jc w:val="left"/>
      </w:pPr>
    </w:p>
    <w:p w:rsidR="00B54A0E" w:rsidRDefault="00B54A0E">
      <w:pPr>
        <w:spacing w:after="340" w:line="259" w:lineRule="auto"/>
        <w:ind w:left="0" w:right="927" w:firstLine="0"/>
        <w:jc w:val="right"/>
      </w:pPr>
    </w:p>
    <w:p w:rsidR="00B54A0E" w:rsidRDefault="00B54A0E">
      <w:pPr>
        <w:pBdr>
          <w:top w:val="single" w:sz="12" w:space="0" w:color="000000"/>
          <w:left w:val="single" w:sz="12" w:space="0" w:color="000000"/>
          <w:bottom w:val="single" w:sz="23" w:space="0" w:color="000000"/>
          <w:right w:val="single" w:sz="29" w:space="0" w:color="000000"/>
        </w:pBdr>
        <w:spacing w:after="148" w:line="259" w:lineRule="auto"/>
        <w:ind w:left="0" w:right="75" w:firstLine="0"/>
        <w:jc w:val="center"/>
      </w:pPr>
    </w:p>
    <w:p w:rsidR="00B54A0E" w:rsidRPr="00D863A1" w:rsidRDefault="003A38D6" w:rsidP="00D863A1">
      <w:pPr>
        <w:pBdr>
          <w:top w:val="single" w:sz="12" w:space="0" w:color="000000"/>
          <w:left w:val="single" w:sz="12" w:space="0" w:color="000000"/>
          <w:bottom w:val="single" w:sz="23" w:space="0" w:color="000000"/>
          <w:right w:val="single" w:sz="29" w:space="0" w:color="000000"/>
        </w:pBdr>
        <w:spacing w:after="261" w:line="259" w:lineRule="auto"/>
        <w:ind w:left="0" w:right="75" w:firstLine="0"/>
        <w:jc w:val="center"/>
        <w:rPr>
          <w:b/>
        </w:rPr>
      </w:pPr>
      <w:r w:rsidRPr="00D863A1">
        <w:rPr>
          <w:b/>
          <w:sz w:val="40"/>
        </w:rPr>
        <w:t>ΜΕΛΕΤΗ</w:t>
      </w:r>
    </w:p>
    <w:p w:rsidR="00B54A0E" w:rsidRDefault="00B54A0E">
      <w:pPr>
        <w:pBdr>
          <w:top w:val="single" w:sz="12" w:space="0" w:color="000000"/>
          <w:left w:val="single" w:sz="12" w:space="0" w:color="000000"/>
          <w:bottom w:val="single" w:sz="23" w:space="0" w:color="000000"/>
          <w:right w:val="single" w:sz="29" w:space="0" w:color="000000"/>
        </w:pBdr>
        <w:spacing w:after="228" w:line="259" w:lineRule="auto"/>
        <w:ind w:left="0" w:right="75" w:firstLine="0"/>
        <w:jc w:val="center"/>
      </w:pPr>
    </w:p>
    <w:p w:rsidR="00B54A0E" w:rsidRDefault="00B54A0E">
      <w:pPr>
        <w:spacing w:after="0" w:line="259" w:lineRule="auto"/>
        <w:ind w:left="1136" w:right="0" w:firstLine="0"/>
        <w:jc w:val="left"/>
      </w:pPr>
    </w:p>
    <w:p w:rsidR="00B54A0E" w:rsidRDefault="00B54A0E">
      <w:pPr>
        <w:spacing w:after="0" w:line="259" w:lineRule="auto"/>
        <w:ind w:left="1136" w:right="0" w:firstLine="0"/>
        <w:jc w:val="left"/>
        <w:rPr>
          <w:rFonts w:ascii="Times New Roman" w:eastAsia="Times New Roman" w:hAnsi="Times New Roman" w:cs="Times New Roman"/>
          <w:sz w:val="20"/>
        </w:rPr>
      </w:pPr>
    </w:p>
    <w:p w:rsidR="00F202AF" w:rsidRDefault="00F202AF">
      <w:pPr>
        <w:spacing w:after="0" w:line="259" w:lineRule="auto"/>
        <w:ind w:left="1136" w:right="0" w:firstLine="0"/>
        <w:jc w:val="left"/>
        <w:rPr>
          <w:rFonts w:ascii="Times New Roman" w:eastAsia="Times New Roman" w:hAnsi="Times New Roman" w:cs="Times New Roman"/>
          <w:sz w:val="20"/>
        </w:rPr>
      </w:pPr>
    </w:p>
    <w:p w:rsidR="00D863A1" w:rsidRDefault="00D863A1">
      <w:pPr>
        <w:spacing w:after="0" w:line="259" w:lineRule="auto"/>
        <w:ind w:left="1136" w:right="0" w:firstLine="0"/>
        <w:jc w:val="left"/>
        <w:rPr>
          <w:rFonts w:ascii="Times New Roman" w:eastAsia="Times New Roman" w:hAnsi="Times New Roman" w:cs="Times New Roman"/>
          <w:sz w:val="20"/>
        </w:rPr>
      </w:pPr>
    </w:p>
    <w:p w:rsidR="00D863A1" w:rsidRDefault="00D863A1">
      <w:pPr>
        <w:spacing w:after="0" w:line="259" w:lineRule="auto"/>
        <w:ind w:left="1136" w:right="0" w:firstLine="0"/>
        <w:jc w:val="left"/>
      </w:pPr>
    </w:p>
    <w:p w:rsidR="00B54A0E" w:rsidRDefault="00B54A0E">
      <w:pPr>
        <w:spacing w:after="0" w:line="259" w:lineRule="auto"/>
        <w:ind w:left="1136" w:right="0" w:firstLine="0"/>
        <w:jc w:val="left"/>
      </w:pPr>
    </w:p>
    <w:p w:rsidR="00B54A0E" w:rsidRDefault="00D863A1" w:rsidP="00D863A1">
      <w:pPr>
        <w:spacing w:after="0" w:line="259" w:lineRule="auto"/>
        <w:ind w:left="1146" w:right="0"/>
        <w:jc w:val="left"/>
        <w:rPr>
          <w:rFonts w:ascii="Tahoma" w:eastAsia="Times New Roman" w:hAnsi="Tahoma" w:cs="Tahoma"/>
          <w:color w:val="auto"/>
          <w:sz w:val="28"/>
          <w:szCs w:val="20"/>
          <w:lang w:eastAsia="en-US"/>
        </w:rPr>
      </w:pPr>
      <w:r w:rsidRPr="00D863A1">
        <w:rPr>
          <w:rFonts w:ascii="Tahoma" w:eastAsia="Times New Roman" w:hAnsi="Tahoma" w:cs="Tahoma"/>
          <w:color w:val="auto"/>
          <w:sz w:val="28"/>
          <w:szCs w:val="20"/>
          <w:lang w:eastAsia="en-US"/>
        </w:rPr>
        <w:t xml:space="preserve">ΠΕΡΙΕΧΟΜΕΝΑ: </w:t>
      </w:r>
    </w:p>
    <w:p w:rsidR="00D863A1" w:rsidRPr="00D863A1" w:rsidRDefault="00D863A1" w:rsidP="00D863A1">
      <w:pPr>
        <w:spacing w:after="0" w:line="259" w:lineRule="auto"/>
        <w:ind w:left="1146" w:right="0"/>
        <w:jc w:val="left"/>
        <w:rPr>
          <w:rFonts w:ascii="Tahoma" w:eastAsia="Times New Roman" w:hAnsi="Tahoma" w:cs="Tahoma"/>
          <w:color w:val="auto"/>
          <w:sz w:val="28"/>
          <w:szCs w:val="20"/>
          <w:lang w:eastAsia="en-US"/>
        </w:rPr>
      </w:pPr>
    </w:p>
    <w:p w:rsidR="00B54A0E" w:rsidRDefault="003A38D6" w:rsidP="00D863A1">
      <w:pPr>
        <w:numPr>
          <w:ilvl w:val="0"/>
          <w:numId w:val="1"/>
        </w:numPr>
        <w:spacing w:after="0" w:line="259" w:lineRule="auto"/>
        <w:ind w:left="1146" w:right="0" w:hanging="360"/>
        <w:jc w:val="left"/>
        <w:rPr>
          <w:rFonts w:ascii="Tahoma" w:eastAsia="Times New Roman" w:hAnsi="Tahoma" w:cs="Tahoma"/>
          <w:color w:val="auto"/>
          <w:szCs w:val="20"/>
          <w:lang w:eastAsia="en-US"/>
        </w:rPr>
      </w:pPr>
      <w:r w:rsidRPr="004F63A8">
        <w:rPr>
          <w:rFonts w:ascii="Tahoma" w:eastAsia="Times New Roman" w:hAnsi="Tahoma" w:cs="Tahoma"/>
          <w:color w:val="auto"/>
          <w:szCs w:val="20"/>
          <w:lang w:eastAsia="en-US"/>
        </w:rPr>
        <w:t xml:space="preserve">Τεχνική </w:t>
      </w:r>
      <w:r w:rsidR="000D2232">
        <w:rPr>
          <w:rFonts w:ascii="Tahoma" w:eastAsia="Times New Roman" w:hAnsi="Tahoma" w:cs="Tahoma"/>
          <w:color w:val="auto"/>
          <w:szCs w:val="20"/>
          <w:lang w:eastAsia="en-US"/>
        </w:rPr>
        <w:t>Περιγραφή</w:t>
      </w:r>
    </w:p>
    <w:p w:rsidR="00D863A1" w:rsidRDefault="00D863A1" w:rsidP="00D863A1">
      <w:pPr>
        <w:numPr>
          <w:ilvl w:val="0"/>
          <w:numId w:val="1"/>
        </w:numPr>
        <w:spacing w:after="0" w:line="259" w:lineRule="auto"/>
        <w:ind w:left="1146" w:right="0" w:hanging="360"/>
        <w:jc w:val="left"/>
        <w:rPr>
          <w:rFonts w:ascii="Tahoma" w:eastAsia="Times New Roman" w:hAnsi="Tahoma" w:cs="Tahoma"/>
          <w:color w:val="auto"/>
          <w:szCs w:val="20"/>
          <w:lang w:eastAsia="en-US"/>
        </w:rPr>
      </w:pPr>
      <w:r>
        <w:rPr>
          <w:rFonts w:ascii="Tahoma" w:eastAsia="Times New Roman" w:hAnsi="Tahoma" w:cs="Tahoma"/>
          <w:color w:val="auto"/>
          <w:szCs w:val="20"/>
          <w:lang w:eastAsia="en-US"/>
        </w:rPr>
        <w:t>Τεχνικές Προδιαγραφές</w:t>
      </w:r>
      <w:r w:rsidR="00C82353">
        <w:rPr>
          <w:rFonts w:ascii="Tahoma" w:eastAsia="Times New Roman" w:hAnsi="Tahoma" w:cs="Tahoma"/>
          <w:color w:val="auto"/>
          <w:szCs w:val="20"/>
          <w:lang w:eastAsia="en-US"/>
        </w:rPr>
        <w:t xml:space="preserve"> – Ειδική Συγγραφή Υποχρεώσεων</w:t>
      </w:r>
    </w:p>
    <w:p w:rsidR="00B54A0E" w:rsidRPr="004F63A8" w:rsidRDefault="003F285C" w:rsidP="00D863A1">
      <w:pPr>
        <w:numPr>
          <w:ilvl w:val="0"/>
          <w:numId w:val="1"/>
        </w:numPr>
        <w:spacing w:after="0" w:line="259" w:lineRule="auto"/>
        <w:ind w:left="1146" w:right="0" w:hanging="360"/>
        <w:jc w:val="left"/>
        <w:rPr>
          <w:rFonts w:ascii="Tahoma" w:eastAsia="Times New Roman" w:hAnsi="Tahoma" w:cs="Tahoma"/>
          <w:color w:val="auto"/>
          <w:szCs w:val="20"/>
          <w:lang w:eastAsia="en-US"/>
        </w:rPr>
      </w:pPr>
      <w:r>
        <w:rPr>
          <w:rFonts w:ascii="Tahoma" w:eastAsia="Times New Roman" w:hAnsi="Tahoma" w:cs="Tahoma"/>
          <w:color w:val="auto"/>
          <w:szCs w:val="20"/>
          <w:lang w:eastAsia="en-US"/>
        </w:rPr>
        <w:t>Ενδεικτικός Προϋπολογισμός</w:t>
      </w:r>
    </w:p>
    <w:p w:rsidR="00B54A0E" w:rsidRPr="00D2541A" w:rsidRDefault="00C82353" w:rsidP="00D863A1">
      <w:pPr>
        <w:numPr>
          <w:ilvl w:val="0"/>
          <w:numId w:val="1"/>
        </w:numPr>
        <w:spacing w:after="0" w:line="259" w:lineRule="auto"/>
        <w:ind w:left="1146" w:right="0" w:hanging="360"/>
        <w:jc w:val="left"/>
      </w:pPr>
      <w:r>
        <w:rPr>
          <w:rFonts w:ascii="Tahoma" w:eastAsia="Times New Roman" w:hAnsi="Tahoma" w:cs="Tahoma"/>
          <w:color w:val="auto"/>
          <w:szCs w:val="20"/>
          <w:lang w:eastAsia="en-US"/>
        </w:rPr>
        <w:t>Γενική</w:t>
      </w:r>
      <w:r w:rsidR="00413E4E">
        <w:rPr>
          <w:rFonts w:ascii="Tahoma" w:eastAsia="Times New Roman" w:hAnsi="Tahoma" w:cs="Tahoma"/>
          <w:color w:val="auto"/>
          <w:szCs w:val="20"/>
          <w:lang w:eastAsia="en-US"/>
        </w:rPr>
        <w:t xml:space="preserve"> </w:t>
      </w:r>
      <w:r w:rsidR="008B06B7">
        <w:rPr>
          <w:rFonts w:ascii="Tahoma" w:eastAsia="Times New Roman" w:hAnsi="Tahoma" w:cs="Tahoma"/>
          <w:color w:val="auto"/>
          <w:szCs w:val="20"/>
          <w:lang w:eastAsia="en-US"/>
        </w:rPr>
        <w:t xml:space="preserve">Συγγραφή </w:t>
      </w:r>
      <w:r w:rsidR="003A38D6" w:rsidRPr="004F63A8">
        <w:rPr>
          <w:rFonts w:ascii="Tahoma" w:eastAsia="Times New Roman" w:hAnsi="Tahoma" w:cs="Tahoma"/>
          <w:color w:val="auto"/>
          <w:szCs w:val="20"/>
          <w:lang w:eastAsia="en-US"/>
        </w:rPr>
        <w:t>Υποχρεώσεων</w:t>
      </w:r>
    </w:p>
    <w:p w:rsidR="00B54A0E" w:rsidRDefault="00B54A0E">
      <w:pPr>
        <w:spacing w:after="0" w:line="259" w:lineRule="auto"/>
        <w:ind w:left="1136" w:right="0" w:firstLine="0"/>
        <w:jc w:val="left"/>
      </w:pPr>
    </w:p>
    <w:p w:rsidR="00D863A1" w:rsidRDefault="00D863A1">
      <w:pPr>
        <w:spacing w:after="0" w:line="259" w:lineRule="auto"/>
        <w:ind w:left="1136" w:right="0" w:firstLine="0"/>
        <w:jc w:val="left"/>
      </w:pPr>
    </w:p>
    <w:p w:rsidR="00D863A1" w:rsidRDefault="00D863A1">
      <w:pPr>
        <w:spacing w:after="0" w:line="259" w:lineRule="auto"/>
        <w:ind w:left="1136" w:right="0" w:firstLine="0"/>
        <w:jc w:val="left"/>
      </w:pPr>
    </w:p>
    <w:p w:rsidR="00D863A1" w:rsidRDefault="00D863A1">
      <w:pPr>
        <w:spacing w:after="0" w:line="259" w:lineRule="auto"/>
        <w:ind w:left="1136" w:right="0" w:firstLine="0"/>
        <w:jc w:val="left"/>
      </w:pPr>
    </w:p>
    <w:p w:rsidR="00D863A1" w:rsidRDefault="00D863A1">
      <w:pPr>
        <w:spacing w:after="0" w:line="259" w:lineRule="auto"/>
        <w:ind w:left="1136" w:right="0" w:firstLine="0"/>
        <w:jc w:val="left"/>
      </w:pPr>
    </w:p>
    <w:p w:rsidR="00F202AF" w:rsidRDefault="00F202AF">
      <w:pPr>
        <w:spacing w:after="0" w:line="259" w:lineRule="auto"/>
        <w:ind w:left="1136" w:right="0" w:firstLine="0"/>
        <w:jc w:val="left"/>
      </w:pPr>
    </w:p>
    <w:p w:rsidR="00F202AF" w:rsidRDefault="00F202AF">
      <w:pPr>
        <w:spacing w:after="0" w:line="259" w:lineRule="auto"/>
        <w:ind w:left="1136" w:right="0" w:firstLine="0"/>
        <w:jc w:val="left"/>
      </w:pPr>
    </w:p>
    <w:p w:rsidR="00F202AF" w:rsidRDefault="00F202AF">
      <w:pPr>
        <w:spacing w:after="0" w:line="259" w:lineRule="auto"/>
        <w:ind w:left="1136" w:right="0" w:firstLine="0"/>
        <w:jc w:val="left"/>
      </w:pPr>
    </w:p>
    <w:p w:rsidR="00F202AF" w:rsidRDefault="00F202AF">
      <w:pPr>
        <w:spacing w:after="0" w:line="259" w:lineRule="auto"/>
        <w:ind w:left="1136" w:right="0" w:firstLine="0"/>
        <w:jc w:val="left"/>
      </w:pPr>
    </w:p>
    <w:p w:rsidR="00D863A1" w:rsidRDefault="00D863A1">
      <w:pPr>
        <w:spacing w:after="0" w:line="259" w:lineRule="auto"/>
        <w:ind w:left="1136" w:right="0" w:firstLine="0"/>
        <w:jc w:val="left"/>
      </w:pPr>
    </w:p>
    <w:tbl>
      <w:tblPr>
        <w:tblW w:w="9724" w:type="dxa"/>
        <w:jc w:val="center"/>
        <w:tblLook w:val="01E0" w:firstRow="1" w:lastRow="1" w:firstColumn="1" w:lastColumn="1" w:noHBand="0" w:noVBand="0"/>
      </w:tblPr>
      <w:tblGrid>
        <w:gridCol w:w="4363"/>
        <w:gridCol w:w="5361"/>
      </w:tblGrid>
      <w:tr w:rsidR="00E6758C" w:rsidRPr="00E6758C" w:rsidTr="0093572C">
        <w:trPr>
          <w:trHeight w:val="326"/>
          <w:jc w:val="center"/>
        </w:trPr>
        <w:tc>
          <w:tcPr>
            <w:tcW w:w="4363" w:type="dxa"/>
            <w:vMerge w:val="restart"/>
          </w:tcPr>
          <w:p w:rsidR="00F202AF" w:rsidRPr="00E6758C" w:rsidRDefault="00F202AF" w:rsidP="00C563E6">
            <w:pPr>
              <w:pStyle w:val="a3"/>
              <w:rPr>
                <w:rFonts w:ascii="Tahoma" w:hAnsi="Tahoma" w:cs="Tahoma"/>
              </w:rPr>
            </w:pPr>
            <w:r w:rsidRPr="00E6758C">
              <w:rPr>
                <w:rFonts w:ascii="Tahoma" w:hAnsi="Tahoma" w:cs="Tahoma"/>
                <w:noProof/>
                <w:lang w:eastAsia="el-GR"/>
              </w:rPr>
              <w:drawing>
                <wp:inline distT="0" distB="0" distL="0" distR="0">
                  <wp:extent cx="485775" cy="457200"/>
                  <wp:effectExtent l="0" t="0" r="9525" b="0"/>
                  <wp:docPr id="12" name="Εικόνα 12"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p>
          <w:p w:rsidR="00F202AF" w:rsidRPr="00E6758C" w:rsidRDefault="00F202AF" w:rsidP="00C563E6">
            <w:pPr>
              <w:pStyle w:val="a3"/>
              <w:rPr>
                <w:rFonts w:ascii="Tahoma" w:hAnsi="Tahoma" w:cs="Tahoma"/>
              </w:rPr>
            </w:pPr>
            <w:r w:rsidRPr="00E6758C">
              <w:rPr>
                <w:rFonts w:ascii="Tahoma" w:hAnsi="Tahoma" w:cs="Tahoma"/>
              </w:rPr>
              <w:t>ΕΛΛΗΝΙΚΗ ΔΗΜΟΚΡΑΤΙΑ</w:t>
            </w:r>
          </w:p>
          <w:p w:rsidR="00F202AF" w:rsidRPr="00E6758C" w:rsidRDefault="00F202AF" w:rsidP="00C563E6">
            <w:pPr>
              <w:pStyle w:val="a3"/>
              <w:rPr>
                <w:rFonts w:ascii="Tahoma" w:hAnsi="Tahoma" w:cs="Tahoma"/>
              </w:rPr>
            </w:pPr>
            <w:r w:rsidRPr="00E6758C">
              <w:rPr>
                <w:rFonts w:ascii="Tahoma" w:hAnsi="Tahoma" w:cs="Tahoma"/>
              </w:rPr>
              <w:t>ΝΟΜΟΣ ΣΕΡΡΩΝ</w:t>
            </w:r>
          </w:p>
          <w:p w:rsidR="00F202AF" w:rsidRPr="00E6758C" w:rsidRDefault="00F202AF" w:rsidP="00C563E6">
            <w:pPr>
              <w:pStyle w:val="a3"/>
              <w:rPr>
                <w:rFonts w:ascii="Tahoma" w:hAnsi="Tahoma" w:cs="Tahoma"/>
              </w:rPr>
            </w:pPr>
            <w:r w:rsidRPr="00E6758C">
              <w:rPr>
                <w:rFonts w:ascii="Tahoma" w:hAnsi="Tahoma" w:cs="Tahoma"/>
              </w:rPr>
              <w:t>ΔΗΜΟΣ ΗΡΑΚΛΕΙΑΣ</w:t>
            </w:r>
          </w:p>
          <w:p w:rsidR="00F202AF" w:rsidRPr="00E6758C" w:rsidRDefault="00F202AF" w:rsidP="00C563E6">
            <w:pPr>
              <w:pStyle w:val="a3"/>
              <w:rPr>
                <w:rFonts w:ascii="Tahoma" w:hAnsi="Tahoma" w:cs="Tahoma"/>
              </w:rPr>
            </w:pPr>
          </w:p>
          <w:p w:rsidR="00F202AF" w:rsidRPr="00E6758C" w:rsidRDefault="00F202AF" w:rsidP="00B72480">
            <w:pPr>
              <w:pStyle w:val="a3"/>
              <w:rPr>
                <w:rFonts w:ascii="Tahoma" w:hAnsi="Tahoma" w:cs="Tahoma"/>
              </w:rPr>
            </w:pPr>
            <w:r w:rsidRPr="00E6758C">
              <w:rPr>
                <w:rFonts w:ascii="Tahoma" w:hAnsi="Tahoma" w:cs="Tahoma"/>
              </w:rPr>
              <w:t xml:space="preserve">Αρ. </w:t>
            </w:r>
            <w:r w:rsidRPr="00B72480">
              <w:rPr>
                <w:rFonts w:ascii="Tahoma" w:hAnsi="Tahoma" w:cs="Tahoma"/>
              </w:rPr>
              <w:t>Μελέτης:</w:t>
            </w:r>
            <w:r w:rsidR="00B72480" w:rsidRPr="00B72480">
              <w:rPr>
                <w:rFonts w:ascii="Tahoma" w:hAnsi="Tahoma" w:cs="Tahoma"/>
              </w:rPr>
              <w:t>37</w:t>
            </w:r>
            <w:r w:rsidRPr="00B72480">
              <w:rPr>
                <w:rFonts w:ascii="Tahoma" w:hAnsi="Tahoma" w:cs="Tahoma"/>
              </w:rPr>
              <w:t>/</w:t>
            </w:r>
            <w:r w:rsidR="00B72480" w:rsidRPr="00B72480">
              <w:rPr>
                <w:rFonts w:ascii="Tahoma" w:hAnsi="Tahoma" w:cs="Tahoma"/>
              </w:rPr>
              <w:t>2020</w:t>
            </w:r>
          </w:p>
        </w:tc>
        <w:tc>
          <w:tcPr>
            <w:tcW w:w="5361" w:type="dxa"/>
            <w:vAlign w:val="center"/>
          </w:tcPr>
          <w:p w:rsidR="00F202AF" w:rsidRPr="00E6758C" w:rsidRDefault="00F202AF" w:rsidP="00C563E6">
            <w:pPr>
              <w:pStyle w:val="a3"/>
              <w:spacing w:after="120"/>
              <w:ind w:left="1161" w:hanging="1134"/>
              <w:rPr>
                <w:rFonts w:ascii="Tahoma" w:hAnsi="Tahoma" w:cs="Tahoma"/>
              </w:rPr>
            </w:pPr>
          </w:p>
          <w:p w:rsidR="00F202AF" w:rsidRPr="00B936D2" w:rsidRDefault="00F202AF" w:rsidP="00C563E6">
            <w:pPr>
              <w:pStyle w:val="a3"/>
              <w:spacing w:after="120"/>
              <w:ind w:left="1161" w:hanging="1134"/>
              <w:rPr>
                <w:rFonts w:ascii="Tahoma" w:hAnsi="Tahoma" w:cs="Tahoma"/>
              </w:rPr>
            </w:pPr>
            <w:r w:rsidRPr="00B936D2">
              <w:rPr>
                <w:rFonts w:ascii="Tahoma" w:hAnsi="Tahoma" w:cs="Tahoma"/>
              </w:rPr>
              <w:t>ΤΙΤΛΟΣ:</w:t>
            </w:r>
            <w:r w:rsidR="00D83B03">
              <w:rPr>
                <w:rFonts w:ascii="Tahoma" w:hAnsi="Tahoma" w:cs="Tahoma"/>
              </w:rPr>
              <w:t xml:space="preserve"> </w:t>
            </w:r>
            <w:r w:rsidRPr="00B936D2">
              <w:rPr>
                <w:rFonts w:ascii="Tahoma" w:hAnsi="Tahoma" w:cs="Tahoma"/>
              </w:rPr>
              <w:t>«</w:t>
            </w:r>
            <w:r w:rsidR="000A18F7" w:rsidRPr="00BA3CC5">
              <w:rPr>
                <w:rFonts w:ascii="Tahoma" w:hAnsi="Tahoma" w:cs="Tahoma"/>
              </w:rPr>
              <w:t xml:space="preserve">ΠΡΟΜΗΘΕΙΑ ΜΕΤΑΧΕΙΡΙΣΜΕΝΟΥ ΟΧΗΜΑΤΟΣ ΤΥΠΟΥ ''ΑΝΑΤΡΕΠΟΜΕΝΟΥ ΦΟΡΤΗΓΟΥ ΑΥΤΟΚΙΝΗΤΟΥ </w:t>
            </w:r>
            <w:r w:rsidR="0087208D" w:rsidRPr="0087208D">
              <w:rPr>
                <w:rFonts w:ascii="Tahoma" w:hAnsi="Tahoma" w:cs="Tahoma"/>
              </w:rPr>
              <w:t>ΤΕΤΡΑΞΟΝΙΚΟ</w:t>
            </w:r>
            <w:r w:rsidR="0087208D">
              <w:rPr>
                <w:rFonts w:ascii="Tahoma" w:hAnsi="Tahoma" w:cs="Tahoma"/>
              </w:rPr>
              <w:t>Υ</w:t>
            </w:r>
            <w:r w:rsidRPr="00B936D2">
              <w:rPr>
                <w:rFonts w:ascii="Tahoma" w:hAnsi="Tahoma" w:cs="Tahoma"/>
              </w:rPr>
              <w:t>»</w:t>
            </w:r>
          </w:p>
          <w:p w:rsidR="00EE2D8C" w:rsidRPr="00E6758C" w:rsidRDefault="00EE2D8C" w:rsidP="00C563E6">
            <w:pPr>
              <w:pStyle w:val="a3"/>
              <w:spacing w:after="120"/>
              <w:ind w:left="1161" w:hanging="1134"/>
              <w:rPr>
                <w:rFonts w:ascii="Tahoma" w:hAnsi="Tahoma" w:cs="Tahoma"/>
              </w:rPr>
            </w:pPr>
          </w:p>
        </w:tc>
      </w:tr>
      <w:tr w:rsidR="00E6758C" w:rsidRPr="00E6758C" w:rsidTr="0093572C">
        <w:trPr>
          <w:trHeight w:val="133"/>
          <w:jc w:val="center"/>
        </w:trPr>
        <w:tc>
          <w:tcPr>
            <w:tcW w:w="4363" w:type="dxa"/>
            <w:vMerge/>
          </w:tcPr>
          <w:p w:rsidR="00F202AF" w:rsidRPr="00E6758C" w:rsidRDefault="00F202AF" w:rsidP="00C563E6">
            <w:pPr>
              <w:pStyle w:val="a3"/>
              <w:rPr>
                <w:rFonts w:ascii="Tahoma" w:hAnsi="Tahoma" w:cs="Tahoma"/>
              </w:rPr>
            </w:pPr>
          </w:p>
        </w:tc>
        <w:tc>
          <w:tcPr>
            <w:tcW w:w="5361" w:type="dxa"/>
            <w:vAlign w:val="center"/>
          </w:tcPr>
          <w:p w:rsidR="00F50DA0" w:rsidRPr="00447445" w:rsidRDefault="00F202AF" w:rsidP="00F50DA0">
            <w:pPr>
              <w:pStyle w:val="a3"/>
              <w:rPr>
                <w:rFonts w:ascii="Tahoma" w:hAnsi="Tahoma" w:cs="Tahoma"/>
              </w:rPr>
            </w:pPr>
            <w:r w:rsidRPr="00447445">
              <w:rPr>
                <w:rFonts w:ascii="Tahoma" w:hAnsi="Tahoma" w:cs="Tahoma"/>
              </w:rPr>
              <w:t>Χρηματοδότηση:</w:t>
            </w:r>
            <w:r w:rsidR="0087208D">
              <w:rPr>
                <w:rFonts w:ascii="Tahoma" w:hAnsi="Tahoma" w:cs="Tahoma"/>
              </w:rPr>
              <w:t xml:space="preserve"> </w:t>
            </w:r>
            <w:r w:rsidR="00F50DA0" w:rsidRPr="00447445">
              <w:rPr>
                <w:rFonts w:ascii="Tahoma" w:hAnsi="Tahoma" w:cs="Tahoma"/>
              </w:rPr>
              <w:t>ΦΙΛΟΔΗΜΟΣ ΙΙ &amp; ΣΑΤΑ</w:t>
            </w:r>
          </w:p>
          <w:p w:rsidR="00F50DA0" w:rsidRPr="00447445" w:rsidRDefault="00F50DA0" w:rsidP="00F50DA0">
            <w:pPr>
              <w:pStyle w:val="a3"/>
              <w:rPr>
                <w:rFonts w:ascii="Tahoma" w:hAnsi="Tahoma" w:cs="Tahoma"/>
              </w:rPr>
            </w:pPr>
          </w:p>
          <w:p w:rsidR="00EE2D8C" w:rsidRPr="00447445" w:rsidRDefault="00EE2D8C" w:rsidP="00C563E6">
            <w:pPr>
              <w:pStyle w:val="a3"/>
              <w:rPr>
                <w:rFonts w:ascii="Tahoma" w:hAnsi="Tahoma" w:cs="Tahoma"/>
              </w:rPr>
            </w:pPr>
          </w:p>
        </w:tc>
      </w:tr>
      <w:tr w:rsidR="00E6758C" w:rsidRPr="00E6758C" w:rsidTr="001F2B53">
        <w:trPr>
          <w:trHeight w:val="794"/>
          <w:jc w:val="center"/>
        </w:trPr>
        <w:tc>
          <w:tcPr>
            <w:tcW w:w="4363" w:type="dxa"/>
            <w:vMerge/>
          </w:tcPr>
          <w:p w:rsidR="00F202AF" w:rsidRPr="00E6758C" w:rsidRDefault="00F202AF" w:rsidP="00C563E6">
            <w:pPr>
              <w:pStyle w:val="a3"/>
              <w:rPr>
                <w:rFonts w:ascii="Tahoma" w:hAnsi="Tahoma" w:cs="Tahoma"/>
              </w:rPr>
            </w:pPr>
          </w:p>
        </w:tc>
        <w:tc>
          <w:tcPr>
            <w:tcW w:w="5361" w:type="dxa"/>
            <w:vAlign w:val="center"/>
          </w:tcPr>
          <w:p w:rsidR="00F202AF" w:rsidRPr="00447445" w:rsidRDefault="00F202AF" w:rsidP="00C563E6">
            <w:pPr>
              <w:pStyle w:val="a3"/>
              <w:rPr>
                <w:rFonts w:ascii="Tahoma" w:hAnsi="Tahoma" w:cs="Tahoma"/>
              </w:rPr>
            </w:pPr>
            <w:r w:rsidRPr="00447445">
              <w:rPr>
                <w:rFonts w:ascii="Tahoma" w:hAnsi="Tahoma" w:cs="Tahoma"/>
              </w:rPr>
              <w:t>Προϋπολογισμός:</w:t>
            </w:r>
            <w:r w:rsidR="0087208D">
              <w:rPr>
                <w:rFonts w:ascii="Tahoma" w:hAnsi="Tahoma" w:cs="Tahoma"/>
              </w:rPr>
              <w:t xml:space="preserve"> </w:t>
            </w:r>
            <w:r w:rsidR="000A088C">
              <w:rPr>
                <w:rFonts w:ascii="Tahoma" w:hAnsi="Tahoma" w:cs="Tahoma"/>
              </w:rPr>
              <w:t>92</w:t>
            </w:r>
            <w:r w:rsidRPr="00447445">
              <w:rPr>
                <w:rFonts w:ascii="Tahoma" w:hAnsi="Tahoma" w:cs="Tahoma"/>
              </w:rPr>
              <w:t>.</w:t>
            </w:r>
            <w:r w:rsidR="000A088C">
              <w:rPr>
                <w:rFonts w:ascii="Tahoma" w:hAnsi="Tahoma" w:cs="Tahoma"/>
              </w:rPr>
              <w:t>800</w:t>
            </w:r>
            <w:r w:rsidRPr="00447445">
              <w:rPr>
                <w:rFonts w:ascii="Tahoma" w:hAnsi="Tahoma" w:cs="Tahoma"/>
              </w:rPr>
              <w:t>,</w:t>
            </w:r>
            <w:r w:rsidR="00AC27C0" w:rsidRPr="00447445">
              <w:rPr>
                <w:rFonts w:ascii="Tahoma" w:hAnsi="Tahoma" w:cs="Tahoma"/>
              </w:rPr>
              <w:t>00</w:t>
            </w:r>
            <w:r w:rsidRPr="00447445">
              <w:rPr>
                <w:rFonts w:ascii="Tahoma" w:hAnsi="Tahoma" w:cs="Tahoma"/>
              </w:rPr>
              <w:t xml:space="preserve"> € με Φ.Π.Α.</w:t>
            </w:r>
          </w:p>
          <w:p w:rsidR="00F202AF" w:rsidRPr="00447445" w:rsidRDefault="00F202AF" w:rsidP="00C563E6">
            <w:pPr>
              <w:pStyle w:val="a3"/>
              <w:rPr>
                <w:rFonts w:ascii="Tahoma" w:hAnsi="Tahoma" w:cs="Tahoma"/>
              </w:rPr>
            </w:pPr>
          </w:p>
          <w:p w:rsidR="00F202AF" w:rsidRPr="00447445" w:rsidRDefault="00F202AF" w:rsidP="00C563E6">
            <w:pPr>
              <w:pStyle w:val="a3"/>
              <w:rPr>
                <w:rFonts w:ascii="Tahoma" w:hAnsi="Tahoma" w:cs="Tahoma"/>
              </w:rPr>
            </w:pPr>
          </w:p>
        </w:tc>
      </w:tr>
    </w:tbl>
    <w:p w:rsidR="00B54A0E" w:rsidRPr="008B4BBB" w:rsidRDefault="003A38D6">
      <w:pPr>
        <w:pStyle w:val="3"/>
        <w:rPr>
          <w:rFonts w:ascii="Tahoma" w:hAnsi="Tahoma" w:cs="Tahoma"/>
        </w:rPr>
      </w:pPr>
      <w:r w:rsidRPr="008B4BBB">
        <w:rPr>
          <w:rFonts w:ascii="Tahoma" w:hAnsi="Tahoma" w:cs="Tahoma"/>
        </w:rPr>
        <w:t>1. ΤΕΧΝΙΚΗ</w:t>
      </w:r>
      <w:r w:rsidR="001F2B53">
        <w:rPr>
          <w:rFonts w:ascii="Tahoma" w:hAnsi="Tahoma" w:cs="Tahoma"/>
        </w:rPr>
        <w:t xml:space="preserve"> </w:t>
      </w:r>
      <w:r w:rsidR="00AE5863" w:rsidRPr="008B4BBB">
        <w:rPr>
          <w:rFonts w:ascii="Tahoma" w:hAnsi="Tahoma" w:cs="Tahoma"/>
        </w:rPr>
        <w:t>ΠΕΡΙΓΡΑΦΗ</w:t>
      </w:r>
    </w:p>
    <w:p w:rsidR="008B4BBB" w:rsidRDefault="008B4BBB">
      <w:pPr>
        <w:spacing w:after="125" w:line="259" w:lineRule="auto"/>
        <w:ind w:left="0" w:right="103" w:firstLine="0"/>
        <w:jc w:val="center"/>
        <w:rPr>
          <w:rFonts w:ascii="Times New Roman" w:eastAsia="Times New Roman" w:hAnsi="Times New Roman" w:cs="Times New Roman"/>
          <w:b/>
          <w:sz w:val="20"/>
        </w:rPr>
      </w:pPr>
    </w:p>
    <w:p w:rsidR="004F75A3" w:rsidRDefault="004F75A3" w:rsidP="009D13B1">
      <w:pPr>
        <w:autoSpaceDE w:val="0"/>
        <w:autoSpaceDN w:val="0"/>
        <w:adjustRightInd w:val="0"/>
        <w:spacing w:after="0" w:line="240" w:lineRule="auto"/>
        <w:ind w:left="0" w:right="0" w:firstLine="0"/>
        <w:rPr>
          <w:rFonts w:ascii="Tahoma" w:eastAsia="Times New Roman" w:hAnsi="Tahoma" w:cs="Tahoma"/>
        </w:rPr>
      </w:pPr>
    </w:p>
    <w:p w:rsidR="004F75A3" w:rsidRDefault="004F75A3" w:rsidP="00EE2D8C">
      <w:pPr>
        <w:autoSpaceDE w:val="0"/>
        <w:autoSpaceDN w:val="0"/>
        <w:adjustRightInd w:val="0"/>
        <w:spacing w:line="353" w:lineRule="auto"/>
        <w:ind w:left="0" w:right="0" w:firstLine="0"/>
        <w:rPr>
          <w:rFonts w:ascii="Tahoma" w:hAnsi="Tahoma" w:cs="Tahoma"/>
          <w:iCs/>
        </w:rPr>
      </w:pPr>
      <w:r w:rsidRPr="004F75A3">
        <w:rPr>
          <w:rFonts w:ascii="Tahoma" w:hAnsi="Tahoma" w:cs="Tahoma"/>
          <w:iCs/>
        </w:rPr>
        <w:t xml:space="preserve">Η παρούσα μελέτη </w:t>
      </w:r>
      <w:r w:rsidRPr="00447445">
        <w:rPr>
          <w:rFonts w:ascii="Tahoma" w:hAnsi="Tahoma" w:cs="Tahoma"/>
          <w:iCs/>
          <w:color w:val="auto"/>
        </w:rPr>
        <w:t xml:space="preserve">προϋπολογισμού </w:t>
      </w:r>
      <w:r w:rsidR="000A088C">
        <w:rPr>
          <w:rFonts w:ascii="Tahoma" w:hAnsi="Tahoma" w:cs="Tahoma"/>
          <w:b/>
          <w:iCs/>
          <w:color w:val="auto"/>
        </w:rPr>
        <w:t>92</w:t>
      </w:r>
      <w:r w:rsidRPr="00447445">
        <w:rPr>
          <w:rFonts w:ascii="Tahoma" w:hAnsi="Tahoma" w:cs="Tahoma"/>
          <w:b/>
          <w:iCs/>
          <w:color w:val="auto"/>
        </w:rPr>
        <w:t>.</w:t>
      </w:r>
      <w:r w:rsidR="000A088C">
        <w:rPr>
          <w:rFonts w:ascii="Tahoma" w:hAnsi="Tahoma" w:cs="Tahoma"/>
          <w:b/>
          <w:iCs/>
          <w:color w:val="auto"/>
        </w:rPr>
        <w:t>800</w:t>
      </w:r>
      <w:r w:rsidRPr="00447445">
        <w:rPr>
          <w:rFonts w:ascii="Tahoma" w:hAnsi="Tahoma" w:cs="Tahoma"/>
          <w:b/>
          <w:iCs/>
          <w:color w:val="auto"/>
        </w:rPr>
        <w:t>,00 €</w:t>
      </w:r>
      <w:r w:rsidRPr="00447445">
        <w:rPr>
          <w:rFonts w:ascii="Tahoma" w:hAnsi="Tahoma" w:cs="Tahoma"/>
          <w:iCs/>
          <w:color w:val="auto"/>
        </w:rPr>
        <w:t xml:space="preserve"> μαζί με τον</w:t>
      </w:r>
      <w:r w:rsidRPr="004F75A3">
        <w:rPr>
          <w:rFonts w:ascii="Tahoma" w:hAnsi="Tahoma" w:cs="Tahoma"/>
          <w:iCs/>
        </w:rPr>
        <w:t xml:space="preserve"> αναλογούντα Φ.Π.Α. (24%) αναφέρεται στην </w:t>
      </w:r>
      <w:r>
        <w:rPr>
          <w:rFonts w:ascii="Tahoma" w:hAnsi="Tahoma" w:cs="Tahoma"/>
          <w:iCs/>
        </w:rPr>
        <w:t>προμήθεια</w:t>
      </w:r>
      <w:r w:rsidR="0087208D">
        <w:rPr>
          <w:rFonts w:ascii="Tahoma" w:hAnsi="Tahoma" w:cs="Tahoma"/>
          <w:iCs/>
        </w:rPr>
        <w:t xml:space="preserve"> </w:t>
      </w:r>
      <w:r w:rsidR="00BA3CC5">
        <w:rPr>
          <w:rFonts w:ascii="Tahoma" w:hAnsi="Tahoma" w:cs="Tahoma"/>
          <w:iCs/>
        </w:rPr>
        <w:t>φορτηγού αυτοκινήτου</w:t>
      </w:r>
      <w:r w:rsidR="0087208D">
        <w:rPr>
          <w:rFonts w:ascii="Tahoma" w:hAnsi="Tahoma" w:cs="Tahoma"/>
          <w:iCs/>
        </w:rPr>
        <w:t xml:space="preserve"> </w:t>
      </w:r>
      <w:r w:rsidRPr="004F75A3">
        <w:rPr>
          <w:rFonts w:ascii="Tahoma" w:hAnsi="Tahoma" w:cs="Tahoma"/>
          <w:iCs/>
        </w:rPr>
        <w:t>για τις ανάγκες του Δήμου Ηράκλειας</w:t>
      </w:r>
      <w:r>
        <w:rPr>
          <w:rFonts w:ascii="Tahoma" w:hAnsi="Tahoma" w:cs="Tahoma"/>
          <w:iCs/>
        </w:rPr>
        <w:t>.</w:t>
      </w:r>
    </w:p>
    <w:p w:rsidR="0093572C" w:rsidRPr="004F75A3" w:rsidRDefault="0093572C" w:rsidP="0093572C">
      <w:pPr>
        <w:autoSpaceDE w:val="0"/>
        <w:autoSpaceDN w:val="0"/>
        <w:adjustRightInd w:val="0"/>
        <w:spacing w:line="240" w:lineRule="auto"/>
        <w:ind w:left="0" w:right="0" w:firstLine="0"/>
        <w:rPr>
          <w:rFonts w:ascii="Tahoma" w:eastAsia="Times New Roman" w:hAnsi="Tahoma" w:cs="Tahoma"/>
        </w:rPr>
      </w:pPr>
    </w:p>
    <w:p w:rsidR="004F75A3" w:rsidRDefault="004F75A3" w:rsidP="00A2168D">
      <w:pPr>
        <w:autoSpaceDE w:val="0"/>
        <w:autoSpaceDN w:val="0"/>
        <w:adjustRightInd w:val="0"/>
        <w:spacing w:line="353" w:lineRule="auto"/>
        <w:ind w:left="0" w:right="0" w:firstLine="0"/>
        <w:rPr>
          <w:rFonts w:ascii="Tahoma" w:eastAsia="Times New Roman" w:hAnsi="Tahoma" w:cs="Tahoma"/>
          <w:iCs/>
        </w:rPr>
      </w:pPr>
      <w:r w:rsidRPr="004F75A3">
        <w:rPr>
          <w:rFonts w:ascii="Tahoma" w:eastAsia="Times New Roman" w:hAnsi="Tahoma" w:cs="Tahoma"/>
          <w:iCs/>
        </w:rPr>
        <w:t xml:space="preserve">Συγκεκριμένα, ο Δήμος </w:t>
      </w:r>
      <w:r>
        <w:rPr>
          <w:rFonts w:ascii="Tahoma" w:eastAsia="Times New Roman" w:hAnsi="Tahoma" w:cs="Tahoma"/>
          <w:iCs/>
        </w:rPr>
        <w:t xml:space="preserve">προτίθεται να προμηθευτεί </w:t>
      </w:r>
      <w:r w:rsidR="00A2168D">
        <w:rPr>
          <w:rFonts w:ascii="Tahoma" w:eastAsia="Times New Roman" w:hAnsi="Tahoma" w:cs="Tahoma"/>
          <w:iCs/>
        </w:rPr>
        <w:t>ένα</w:t>
      </w:r>
      <w:r w:rsidRPr="004F75A3">
        <w:rPr>
          <w:rFonts w:ascii="Tahoma" w:eastAsia="Times New Roman" w:hAnsi="Tahoma" w:cs="Tahoma"/>
          <w:iCs/>
        </w:rPr>
        <w:t xml:space="preserve"> (1) </w:t>
      </w:r>
      <w:r w:rsidR="00BA3CC5">
        <w:rPr>
          <w:rFonts w:ascii="Tahoma" w:eastAsia="Times New Roman" w:hAnsi="Tahoma" w:cs="Tahoma"/>
          <w:iCs/>
        </w:rPr>
        <w:t xml:space="preserve">φορτηγό </w:t>
      </w:r>
      <w:r w:rsidR="0087208D">
        <w:rPr>
          <w:rFonts w:ascii="Tahoma" w:eastAsia="Times New Roman" w:hAnsi="Tahoma" w:cs="Tahoma"/>
          <w:iCs/>
        </w:rPr>
        <w:t>όχημα</w:t>
      </w:r>
      <w:r w:rsidR="00BA3CC5">
        <w:rPr>
          <w:rFonts w:ascii="Tahoma" w:eastAsia="Times New Roman" w:hAnsi="Tahoma" w:cs="Tahoma"/>
          <w:iCs/>
        </w:rPr>
        <w:t xml:space="preserve"> ανατρεπόμενο</w:t>
      </w:r>
      <w:r w:rsidR="0087208D">
        <w:rPr>
          <w:rFonts w:ascii="Tahoma" w:eastAsia="Times New Roman" w:hAnsi="Tahoma" w:cs="Tahoma"/>
          <w:iCs/>
        </w:rPr>
        <w:t xml:space="preserve"> </w:t>
      </w:r>
      <w:proofErr w:type="spellStart"/>
      <w:r w:rsidR="0087208D">
        <w:rPr>
          <w:rFonts w:ascii="Tahoma" w:eastAsia="Times New Roman" w:hAnsi="Tahoma" w:cs="Tahoma"/>
          <w:iCs/>
        </w:rPr>
        <w:t>τετραξονικό</w:t>
      </w:r>
      <w:proofErr w:type="spellEnd"/>
      <w:r w:rsidR="00BA3CC5">
        <w:rPr>
          <w:rFonts w:ascii="Tahoma" w:eastAsia="Times New Roman" w:hAnsi="Tahoma" w:cs="Tahoma"/>
          <w:iCs/>
        </w:rPr>
        <w:t xml:space="preserve"> </w:t>
      </w:r>
      <w:r w:rsidRPr="004F75A3">
        <w:rPr>
          <w:rFonts w:ascii="Tahoma" w:eastAsia="Times New Roman" w:hAnsi="Tahoma" w:cs="Tahoma"/>
          <w:iCs/>
        </w:rPr>
        <w:t xml:space="preserve">για τις ανάγκες </w:t>
      </w:r>
      <w:r w:rsidR="00BA3CC5">
        <w:rPr>
          <w:rFonts w:ascii="Tahoma" w:eastAsia="Times New Roman" w:hAnsi="Tahoma" w:cs="Tahoma"/>
          <w:iCs/>
        </w:rPr>
        <w:t xml:space="preserve">των Υπηρεσιών </w:t>
      </w:r>
      <w:r w:rsidRPr="004F75A3">
        <w:rPr>
          <w:rFonts w:ascii="Tahoma" w:eastAsia="Times New Roman" w:hAnsi="Tahoma" w:cs="Tahoma"/>
          <w:iCs/>
        </w:rPr>
        <w:t>του Δήμου Ηράκλειας.</w:t>
      </w:r>
    </w:p>
    <w:p w:rsidR="0093572C" w:rsidRPr="004F75A3" w:rsidRDefault="0093572C" w:rsidP="0093572C">
      <w:pPr>
        <w:pStyle w:val="a7"/>
        <w:autoSpaceDE w:val="0"/>
        <w:autoSpaceDN w:val="0"/>
        <w:adjustRightInd w:val="0"/>
        <w:spacing w:line="240" w:lineRule="auto"/>
        <w:ind w:right="0" w:firstLine="0"/>
        <w:rPr>
          <w:rFonts w:ascii="Tahoma" w:eastAsia="Times New Roman" w:hAnsi="Tahoma" w:cs="Tahoma"/>
          <w:iCs/>
        </w:rPr>
      </w:pPr>
    </w:p>
    <w:p w:rsidR="0093572C" w:rsidRPr="00BA2E3A" w:rsidRDefault="009D13B1" w:rsidP="00EE2D8C">
      <w:pPr>
        <w:spacing w:line="353" w:lineRule="auto"/>
        <w:ind w:left="0" w:right="20" w:firstLine="0"/>
        <w:rPr>
          <w:rFonts w:ascii="Tahoma" w:hAnsi="Tahoma" w:cs="Tahoma"/>
          <w:color w:val="auto"/>
        </w:rPr>
      </w:pPr>
      <w:r w:rsidRPr="00EE2D8C">
        <w:rPr>
          <w:rFonts w:ascii="Tahoma" w:hAnsi="Tahoma" w:cs="Tahoma"/>
        </w:rPr>
        <w:t xml:space="preserve">Η δαπάνη για την προμήθεια θα βαρύνει τον Προϋπολογισμό εξόδων του Δήμου Ηράκλειας Οικονομικού Έτους </w:t>
      </w:r>
      <w:r w:rsidR="000A088C">
        <w:rPr>
          <w:rFonts w:ascii="Tahoma" w:hAnsi="Tahoma" w:cs="Tahoma"/>
        </w:rPr>
        <w:t>2020</w:t>
      </w:r>
      <w:r w:rsidRPr="00EE2D8C">
        <w:rPr>
          <w:rFonts w:ascii="Tahoma" w:hAnsi="Tahoma" w:cs="Tahoma"/>
        </w:rPr>
        <w:t xml:space="preserve"> και </w:t>
      </w:r>
      <w:r w:rsidRPr="00B7035E">
        <w:rPr>
          <w:rFonts w:ascii="Tahoma" w:hAnsi="Tahoma" w:cs="Tahoma"/>
          <w:color w:val="auto"/>
        </w:rPr>
        <w:t xml:space="preserve">συγκεκριμένα </w:t>
      </w:r>
      <w:r w:rsidR="00BA2E3A">
        <w:rPr>
          <w:rFonts w:ascii="Tahoma" w:hAnsi="Tahoma" w:cs="Tahoma"/>
          <w:color w:val="auto"/>
        </w:rPr>
        <w:t>τον Κ.Α. 30.7132.01</w:t>
      </w:r>
    </w:p>
    <w:p w:rsidR="00EE2D8C" w:rsidRDefault="00EE2D8C" w:rsidP="0093572C">
      <w:pPr>
        <w:spacing w:line="240" w:lineRule="auto"/>
        <w:ind w:left="0" w:right="23" w:firstLine="0"/>
        <w:rPr>
          <w:rFonts w:ascii="Tahoma" w:hAnsi="Tahoma" w:cs="Tahoma"/>
        </w:rPr>
      </w:pPr>
    </w:p>
    <w:p w:rsidR="00EE2D8C" w:rsidRPr="00447445" w:rsidRDefault="00637133" w:rsidP="00EE2D8C">
      <w:pPr>
        <w:ind w:left="0" w:right="20" w:firstLine="0"/>
        <w:rPr>
          <w:rFonts w:ascii="Tahoma" w:hAnsi="Tahoma" w:cs="Tahoma"/>
          <w:color w:val="auto"/>
        </w:rPr>
      </w:pPr>
      <w:r w:rsidRPr="00637133">
        <w:rPr>
          <w:rFonts w:ascii="Tahoma" w:hAnsi="Tahoma" w:cs="Tahoma"/>
        </w:rPr>
        <w:t xml:space="preserve">Φορέας χρηματοδότησης της παρούσας σύμβασης είναι το ΥΠΟΥΡΓΕΙΟ ΕΣΩΤΕΡΙΚΩΝ πρόγραμμα «ΦΙΛΟΔΗΜΟΣ ΙΙ», ΠΔΕ Κωδ. ΣΑΕ 055 2017ΣΕ05500010 ποσού 60.880,00 ευρώ και μέσω «ΣΑΤΑ» ποσού </w:t>
      </w:r>
      <w:r w:rsidR="000A088C">
        <w:rPr>
          <w:rFonts w:ascii="Tahoma" w:hAnsi="Tahoma" w:cs="Tahoma"/>
        </w:rPr>
        <w:t>31.920</w:t>
      </w:r>
      <w:r w:rsidRPr="00637133">
        <w:rPr>
          <w:rFonts w:ascii="Tahoma" w:hAnsi="Tahoma" w:cs="Tahoma"/>
        </w:rPr>
        <w:t>,00 ευρώ.</w:t>
      </w:r>
    </w:p>
    <w:p w:rsidR="0093572C" w:rsidRDefault="0093572C" w:rsidP="0093572C">
      <w:pPr>
        <w:spacing w:line="240" w:lineRule="auto"/>
        <w:ind w:left="0" w:right="23" w:firstLine="0"/>
        <w:rPr>
          <w:rFonts w:ascii="Tahoma" w:hAnsi="Tahoma" w:cs="Tahoma"/>
        </w:rPr>
      </w:pPr>
    </w:p>
    <w:p w:rsidR="009D13B1" w:rsidRDefault="00EE2D8C" w:rsidP="00EE2D8C">
      <w:pPr>
        <w:ind w:left="0" w:right="20" w:firstLine="0"/>
        <w:rPr>
          <w:rFonts w:ascii="Tahoma" w:hAnsi="Tahoma" w:cs="Tahoma"/>
        </w:rPr>
      </w:pPr>
      <w:r>
        <w:rPr>
          <w:rFonts w:ascii="Tahoma" w:hAnsi="Tahoma" w:cs="Tahoma"/>
        </w:rPr>
        <w:t>Η</w:t>
      </w:r>
      <w:r w:rsidRPr="00EE2D8C">
        <w:rPr>
          <w:rFonts w:ascii="Tahoma" w:hAnsi="Tahoma" w:cs="Tahoma"/>
        </w:rPr>
        <w:t xml:space="preserve"> παραλαβή της προμήθειας θα γίνει από την αρμόδια επιτροπή του Δήμου Ηράκλειας.</w:t>
      </w:r>
    </w:p>
    <w:p w:rsidR="00A2168D" w:rsidRPr="00EE2D8C" w:rsidRDefault="00A2168D" w:rsidP="00EE2D8C">
      <w:pPr>
        <w:ind w:left="0" w:right="20" w:firstLine="0"/>
        <w:rPr>
          <w:rFonts w:ascii="Tahoma" w:hAnsi="Tahoma" w:cs="Tahoma"/>
        </w:rPr>
      </w:pPr>
    </w:p>
    <w:p w:rsidR="006505E1" w:rsidRPr="009D13B1" w:rsidRDefault="006505E1" w:rsidP="006505E1">
      <w:pPr>
        <w:autoSpaceDE w:val="0"/>
        <w:autoSpaceDN w:val="0"/>
        <w:adjustRightInd w:val="0"/>
        <w:spacing w:after="0" w:line="240" w:lineRule="auto"/>
        <w:ind w:left="0" w:right="0" w:firstLine="0"/>
        <w:rPr>
          <w:rFonts w:ascii="Tahoma" w:eastAsia="ArialNarrow" w:hAnsi="Tahoma" w:cs="Tahoma"/>
          <w:color w:val="auto"/>
        </w:rPr>
      </w:pPr>
    </w:p>
    <w:tbl>
      <w:tblPr>
        <w:tblW w:w="8815" w:type="dxa"/>
        <w:jc w:val="center"/>
        <w:tblLook w:val="04A0" w:firstRow="1" w:lastRow="0" w:firstColumn="1" w:lastColumn="0" w:noHBand="0" w:noVBand="1"/>
      </w:tblPr>
      <w:tblGrid>
        <w:gridCol w:w="4891"/>
        <w:gridCol w:w="3924"/>
      </w:tblGrid>
      <w:tr w:rsidR="00B72480" w:rsidRPr="00B72480" w:rsidTr="005D3A5A">
        <w:trPr>
          <w:jc w:val="center"/>
        </w:trPr>
        <w:tc>
          <w:tcPr>
            <w:tcW w:w="4891" w:type="dxa"/>
          </w:tcPr>
          <w:p w:rsidR="005D3A5A" w:rsidRPr="00B72480" w:rsidRDefault="005D3A5A" w:rsidP="00793E04">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B72480" w:rsidRDefault="005D3A5A" w:rsidP="00793E04">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B72480" w:rsidRDefault="005D3A5A" w:rsidP="00793E04">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 xml:space="preserve">Ηράκλεια </w:t>
            </w:r>
            <w:r w:rsidR="00B72480" w:rsidRPr="00B72480">
              <w:rPr>
                <w:rFonts w:ascii="Tahoma" w:eastAsia="Times New Roman" w:hAnsi="Tahoma" w:cs="Tahoma"/>
                <w:color w:val="auto"/>
                <w:lang w:eastAsia="en-US"/>
              </w:rPr>
              <w:t>17</w:t>
            </w:r>
            <w:r w:rsidR="006A5643" w:rsidRPr="00B72480">
              <w:rPr>
                <w:rFonts w:ascii="Tahoma" w:eastAsia="Times New Roman" w:hAnsi="Tahoma" w:cs="Tahoma"/>
                <w:color w:val="auto"/>
                <w:lang w:eastAsia="en-US"/>
              </w:rPr>
              <w:t>-</w:t>
            </w:r>
            <w:r w:rsidR="00C401E0">
              <w:rPr>
                <w:rFonts w:ascii="Tahoma" w:eastAsia="Times New Roman" w:hAnsi="Tahoma" w:cs="Tahoma"/>
                <w:color w:val="auto"/>
                <w:lang w:eastAsia="en-US"/>
              </w:rPr>
              <w:t>12</w:t>
            </w:r>
            <w:r w:rsidRPr="00B72480">
              <w:rPr>
                <w:rFonts w:ascii="Tahoma" w:eastAsia="Times New Roman" w:hAnsi="Tahoma" w:cs="Tahoma"/>
                <w:color w:val="auto"/>
                <w:lang w:eastAsia="en-US"/>
              </w:rPr>
              <w:t>-</w:t>
            </w:r>
            <w:r w:rsidR="00B72480" w:rsidRPr="00B72480">
              <w:rPr>
                <w:rFonts w:ascii="Tahoma" w:eastAsia="Times New Roman" w:hAnsi="Tahoma" w:cs="Tahoma"/>
                <w:color w:val="auto"/>
                <w:lang w:eastAsia="en-US"/>
              </w:rPr>
              <w:t>2020</w:t>
            </w:r>
          </w:p>
          <w:p w:rsidR="005D3A5A" w:rsidRPr="00B72480" w:rsidRDefault="005D3A5A" w:rsidP="00793E04">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 xml:space="preserve">Ο </w:t>
            </w:r>
            <w:proofErr w:type="spellStart"/>
            <w:r w:rsidRPr="00B72480">
              <w:rPr>
                <w:rFonts w:ascii="Tahoma" w:eastAsia="Times New Roman" w:hAnsi="Tahoma" w:cs="Tahoma"/>
                <w:color w:val="auto"/>
                <w:lang w:eastAsia="en-US"/>
              </w:rPr>
              <w:t>συντάξας</w:t>
            </w:r>
            <w:proofErr w:type="spellEnd"/>
          </w:p>
          <w:p w:rsidR="005D3A5A" w:rsidRPr="00B72480" w:rsidRDefault="005D3A5A" w:rsidP="00793E04">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B72480" w:rsidRDefault="005D3A5A" w:rsidP="00793E04">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B72480" w:rsidRDefault="005D3A5A" w:rsidP="00793E04">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B72480" w:rsidRDefault="00EC7FDF" w:rsidP="00793E04">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ΚΕΧΑΓΙΑΣ ΑΘΑΝΑΣΙΟΣ</w:t>
            </w:r>
          </w:p>
          <w:p w:rsidR="005D3A5A" w:rsidRPr="00B72480" w:rsidRDefault="00EC7FDF" w:rsidP="00793E04">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Δ.Ε. Μηχανικός</w:t>
            </w:r>
          </w:p>
        </w:tc>
        <w:tc>
          <w:tcPr>
            <w:tcW w:w="3924" w:type="dxa"/>
          </w:tcPr>
          <w:p w:rsidR="005D3A5A" w:rsidRPr="00B72480"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 xml:space="preserve">Ηράκλεια </w:t>
            </w:r>
            <w:r w:rsidR="00B72480" w:rsidRPr="00B72480">
              <w:rPr>
                <w:rFonts w:ascii="Tahoma" w:eastAsia="Times New Roman" w:hAnsi="Tahoma" w:cs="Tahoma"/>
                <w:color w:val="auto"/>
                <w:lang w:eastAsia="en-US"/>
              </w:rPr>
              <w:t>17</w:t>
            </w:r>
            <w:r w:rsidR="006A5643" w:rsidRPr="00B72480">
              <w:rPr>
                <w:rFonts w:ascii="Tahoma" w:eastAsia="Times New Roman" w:hAnsi="Tahoma" w:cs="Tahoma"/>
                <w:color w:val="auto"/>
                <w:lang w:eastAsia="en-US"/>
              </w:rPr>
              <w:t>-</w:t>
            </w:r>
            <w:r w:rsidR="00C401E0">
              <w:rPr>
                <w:rFonts w:ascii="Tahoma" w:eastAsia="Times New Roman" w:hAnsi="Tahoma" w:cs="Tahoma"/>
                <w:color w:val="auto"/>
                <w:lang w:eastAsia="en-US"/>
              </w:rPr>
              <w:t>12</w:t>
            </w:r>
            <w:r w:rsidRPr="00B72480">
              <w:rPr>
                <w:rFonts w:ascii="Tahoma" w:eastAsia="Times New Roman" w:hAnsi="Tahoma" w:cs="Tahoma"/>
                <w:color w:val="auto"/>
                <w:lang w:eastAsia="en-US"/>
              </w:rPr>
              <w:t>-</w:t>
            </w:r>
            <w:r w:rsidR="00B72480" w:rsidRPr="00B72480">
              <w:rPr>
                <w:rFonts w:ascii="Tahoma" w:eastAsia="Times New Roman" w:hAnsi="Tahoma" w:cs="Tahoma"/>
                <w:color w:val="auto"/>
                <w:lang w:eastAsia="en-US"/>
              </w:rPr>
              <w:t>2020</w:t>
            </w:r>
          </w:p>
          <w:p w:rsidR="005D3A5A" w:rsidRPr="00B72480"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 xml:space="preserve">Ο Προϊστάμενος </w:t>
            </w:r>
            <w:r w:rsidR="00EC7FDF" w:rsidRPr="00B72480">
              <w:rPr>
                <w:rFonts w:ascii="Tahoma" w:eastAsia="Times New Roman" w:hAnsi="Tahoma" w:cs="Tahoma"/>
                <w:color w:val="auto"/>
                <w:lang w:eastAsia="en-US"/>
              </w:rPr>
              <w:t>Δ/</w:t>
            </w:r>
            <w:proofErr w:type="spellStart"/>
            <w:r w:rsidR="00EC7FDF" w:rsidRPr="00B72480">
              <w:rPr>
                <w:rFonts w:ascii="Tahoma" w:eastAsia="Times New Roman" w:hAnsi="Tahoma" w:cs="Tahoma"/>
                <w:color w:val="auto"/>
                <w:lang w:eastAsia="en-US"/>
              </w:rPr>
              <w:t>νσης</w:t>
            </w:r>
            <w:proofErr w:type="spellEnd"/>
          </w:p>
          <w:p w:rsidR="005D3A5A" w:rsidRPr="00B72480"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Τεχνικών Υπηρεσιών</w:t>
            </w:r>
            <w:r w:rsidR="00EC7FDF" w:rsidRPr="00B72480">
              <w:rPr>
                <w:rFonts w:ascii="Tahoma" w:eastAsia="Times New Roman" w:hAnsi="Tahoma" w:cs="Tahoma"/>
                <w:color w:val="auto"/>
                <w:lang w:eastAsia="en-US"/>
              </w:rPr>
              <w:t xml:space="preserve">, </w:t>
            </w:r>
            <w:r w:rsidRPr="00B72480">
              <w:rPr>
                <w:rFonts w:ascii="Tahoma" w:eastAsia="Times New Roman" w:hAnsi="Tahoma" w:cs="Tahoma"/>
                <w:color w:val="auto"/>
                <w:lang w:eastAsia="en-US"/>
              </w:rPr>
              <w:t>Πολεοδομίας</w:t>
            </w:r>
            <w:r w:rsidR="00EC7FDF" w:rsidRPr="00B72480">
              <w:rPr>
                <w:rFonts w:ascii="Tahoma" w:eastAsia="Times New Roman" w:hAnsi="Tahoma" w:cs="Tahoma"/>
                <w:color w:val="auto"/>
                <w:lang w:eastAsia="en-US"/>
              </w:rPr>
              <w:t>&amp; Περιβάλλοντος</w:t>
            </w:r>
          </w:p>
          <w:p w:rsidR="005D3A5A" w:rsidRPr="00B72480"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B72480"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B72480"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B72480" w:rsidRDefault="00EC7FDF"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ΠΑΠΑΒΑΣΙΛΕΙΟΥ ΑΡΓΥΡΙΟΣ</w:t>
            </w:r>
          </w:p>
          <w:p w:rsidR="005D3A5A" w:rsidRPr="00B72480" w:rsidRDefault="00EC7FDF" w:rsidP="00EC7FDF">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Πολιτικός</w:t>
            </w:r>
            <w:r w:rsidR="005D3A5A" w:rsidRPr="00B72480">
              <w:rPr>
                <w:rFonts w:ascii="Tahoma" w:eastAsia="Times New Roman" w:hAnsi="Tahoma" w:cs="Tahoma"/>
                <w:color w:val="auto"/>
                <w:lang w:eastAsia="en-US"/>
              </w:rPr>
              <w:t xml:space="preserve"> Μηχανικός </w:t>
            </w:r>
            <w:r w:rsidRPr="00B72480">
              <w:rPr>
                <w:rFonts w:ascii="Tahoma" w:eastAsia="Times New Roman" w:hAnsi="Tahoma" w:cs="Tahoma"/>
                <w:color w:val="auto"/>
                <w:lang w:eastAsia="en-US"/>
              </w:rPr>
              <w:t>Π</w:t>
            </w:r>
            <w:r w:rsidR="005D3A5A" w:rsidRPr="00B72480">
              <w:rPr>
                <w:rFonts w:ascii="Tahoma" w:eastAsia="Times New Roman" w:hAnsi="Tahoma" w:cs="Tahoma"/>
                <w:color w:val="auto"/>
                <w:lang w:eastAsia="en-US"/>
              </w:rPr>
              <w:t>.Ε.</w:t>
            </w:r>
          </w:p>
        </w:tc>
      </w:tr>
    </w:tbl>
    <w:p w:rsidR="00793E04" w:rsidRDefault="00793E04" w:rsidP="008B4BBB">
      <w:pPr>
        <w:autoSpaceDE w:val="0"/>
        <w:autoSpaceDN w:val="0"/>
        <w:adjustRightInd w:val="0"/>
        <w:spacing w:after="0" w:line="240" w:lineRule="auto"/>
        <w:ind w:left="0" w:right="0" w:firstLine="0"/>
        <w:rPr>
          <w:rFonts w:ascii="Tahoma" w:eastAsia="ArialNarrow" w:hAnsi="Tahoma" w:cs="Tahoma"/>
          <w:color w:val="auto"/>
          <w:sz w:val="24"/>
          <w:szCs w:val="24"/>
        </w:rPr>
      </w:pPr>
    </w:p>
    <w:p w:rsidR="00A2168D" w:rsidRDefault="00A2168D" w:rsidP="008B4BBB">
      <w:pPr>
        <w:autoSpaceDE w:val="0"/>
        <w:autoSpaceDN w:val="0"/>
        <w:adjustRightInd w:val="0"/>
        <w:spacing w:after="0" w:line="240" w:lineRule="auto"/>
        <w:ind w:left="0" w:right="0" w:firstLine="0"/>
        <w:rPr>
          <w:rFonts w:ascii="Tahoma" w:eastAsia="ArialNarrow" w:hAnsi="Tahoma" w:cs="Tahoma"/>
          <w:color w:val="auto"/>
          <w:sz w:val="24"/>
          <w:szCs w:val="24"/>
        </w:rPr>
      </w:pPr>
    </w:p>
    <w:p w:rsidR="00A2168D" w:rsidRDefault="00A2168D" w:rsidP="008B4BBB">
      <w:pPr>
        <w:autoSpaceDE w:val="0"/>
        <w:autoSpaceDN w:val="0"/>
        <w:adjustRightInd w:val="0"/>
        <w:spacing w:after="0" w:line="240" w:lineRule="auto"/>
        <w:ind w:left="0" w:right="0" w:firstLine="0"/>
        <w:rPr>
          <w:rFonts w:ascii="Tahoma" w:eastAsia="ArialNarrow" w:hAnsi="Tahoma" w:cs="Tahoma"/>
          <w:color w:val="auto"/>
          <w:sz w:val="24"/>
          <w:szCs w:val="24"/>
        </w:rPr>
      </w:pPr>
    </w:p>
    <w:tbl>
      <w:tblPr>
        <w:tblW w:w="9724" w:type="dxa"/>
        <w:jc w:val="center"/>
        <w:tblLook w:val="01E0" w:firstRow="1" w:lastRow="1" w:firstColumn="1" w:lastColumn="1" w:noHBand="0" w:noVBand="0"/>
      </w:tblPr>
      <w:tblGrid>
        <w:gridCol w:w="4363"/>
        <w:gridCol w:w="5361"/>
      </w:tblGrid>
      <w:tr w:rsidR="00C82353" w:rsidRPr="00E6758C" w:rsidTr="00671882">
        <w:trPr>
          <w:trHeight w:val="326"/>
          <w:jc w:val="center"/>
        </w:trPr>
        <w:tc>
          <w:tcPr>
            <w:tcW w:w="4363" w:type="dxa"/>
            <w:vMerge w:val="restart"/>
          </w:tcPr>
          <w:p w:rsidR="00C82353" w:rsidRPr="00E6758C" w:rsidRDefault="00C82353" w:rsidP="00671882">
            <w:pPr>
              <w:pStyle w:val="a3"/>
              <w:rPr>
                <w:rFonts w:ascii="Tahoma" w:hAnsi="Tahoma" w:cs="Tahoma"/>
              </w:rPr>
            </w:pPr>
            <w:r w:rsidRPr="00E6758C">
              <w:rPr>
                <w:rFonts w:ascii="Tahoma" w:hAnsi="Tahoma" w:cs="Tahoma"/>
                <w:noProof/>
                <w:lang w:eastAsia="el-GR"/>
              </w:rPr>
              <w:lastRenderedPageBreak/>
              <w:drawing>
                <wp:inline distT="0" distB="0" distL="0" distR="0" wp14:anchorId="480E31E6" wp14:editId="639D0EA8">
                  <wp:extent cx="485775" cy="457200"/>
                  <wp:effectExtent l="0" t="0" r="9525" b="0"/>
                  <wp:docPr id="1" name="Εικόνα 1"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p>
          <w:p w:rsidR="00C82353" w:rsidRPr="00E6758C" w:rsidRDefault="00C82353" w:rsidP="00671882">
            <w:pPr>
              <w:pStyle w:val="a3"/>
              <w:rPr>
                <w:rFonts w:ascii="Tahoma" w:hAnsi="Tahoma" w:cs="Tahoma"/>
              </w:rPr>
            </w:pPr>
            <w:r w:rsidRPr="00E6758C">
              <w:rPr>
                <w:rFonts w:ascii="Tahoma" w:hAnsi="Tahoma" w:cs="Tahoma"/>
              </w:rPr>
              <w:t>ΕΛΛΗΝΙΚΗ ΔΗΜΟΚΡΑΤΙΑ</w:t>
            </w:r>
          </w:p>
          <w:p w:rsidR="00C82353" w:rsidRPr="00E6758C" w:rsidRDefault="00C82353" w:rsidP="00671882">
            <w:pPr>
              <w:pStyle w:val="a3"/>
              <w:rPr>
                <w:rFonts w:ascii="Tahoma" w:hAnsi="Tahoma" w:cs="Tahoma"/>
              </w:rPr>
            </w:pPr>
            <w:r w:rsidRPr="00E6758C">
              <w:rPr>
                <w:rFonts w:ascii="Tahoma" w:hAnsi="Tahoma" w:cs="Tahoma"/>
              </w:rPr>
              <w:t>ΝΟΜΟΣ ΣΕΡΡΩΝ</w:t>
            </w:r>
          </w:p>
          <w:p w:rsidR="00C82353" w:rsidRPr="00E6758C" w:rsidRDefault="00C82353" w:rsidP="00671882">
            <w:pPr>
              <w:pStyle w:val="a3"/>
              <w:rPr>
                <w:rFonts w:ascii="Tahoma" w:hAnsi="Tahoma" w:cs="Tahoma"/>
              </w:rPr>
            </w:pPr>
            <w:r w:rsidRPr="00E6758C">
              <w:rPr>
                <w:rFonts w:ascii="Tahoma" w:hAnsi="Tahoma" w:cs="Tahoma"/>
              </w:rPr>
              <w:t>ΔΗΜΟΣ ΗΡΑΚΛΕΙΑΣ</w:t>
            </w:r>
          </w:p>
          <w:p w:rsidR="00C82353" w:rsidRPr="00E6758C" w:rsidRDefault="00C82353" w:rsidP="00671882">
            <w:pPr>
              <w:pStyle w:val="a3"/>
              <w:rPr>
                <w:rFonts w:ascii="Tahoma" w:hAnsi="Tahoma" w:cs="Tahoma"/>
              </w:rPr>
            </w:pPr>
          </w:p>
          <w:p w:rsidR="00C82353" w:rsidRPr="00E6758C" w:rsidRDefault="00C82353" w:rsidP="00B72480">
            <w:pPr>
              <w:pStyle w:val="a3"/>
              <w:rPr>
                <w:rFonts w:ascii="Tahoma" w:hAnsi="Tahoma" w:cs="Tahoma"/>
              </w:rPr>
            </w:pPr>
            <w:r w:rsidRPr="00E6758C">
              <w:rPr>
                <w:rFonts w:ascii="Tahoma" w:hAnsi="Tahoma" w:cs="Tahoma"/>
              </w:rPr>
              <w:t xml:space="preserve">Αρ. </w:t>
            </w:r>
            <w:r w:rsidRPr="00B72480">
              <w:rPr>
                <w:rFonts w:ascii="Tahoma" w:hAnsi="Tahoma" w:cs="Tahoma"/>
              </w:rPr>
              <w:t>Μελέτης:</w:t>
            </w:r>
            <w:r w:rsidR="00B72480" w:rsidRPr="00B72480">
              <w:rPr>
                <w:rFonts w:ascii="Tahoma" w:hAnsi="Tahoma" w:cs="Tahoma"/>
              </w:rPr>
              <w:t>37</w:t>
            </w:r>
            <w:r w:rsidRPr="00B72480">
              <w:rPr>
                <w:rFonts w:ascii="Tahoma" w:hAnsi="Tahoma" w:cs="Tahoma"/>
              </w:rPr>
              <w:t>/</w:t>
            </w:r>
            <w:r w:rsidR="00B72480" w:rsidRPr="00B72480">
              <w:rPr>
                <w:rFonts w:ascii="Tahoma" w:hAnsi="Tahoma" w:cs="Tahoma"/>
              </w:rPr>
              <w:t>2020</w:t>
            </w:r>
          </w:p>
        </w:tc>
        <w:tc>
          <w:tcPr>
            <w:tcW w:w="5361" w:type="dxa"/>
            <w:vAlign w:val="center"/>
          </w:tcPr>
          <w:p w:rsidR="00C82353" w:rsidRPr="00E6758C" w:rsidRDefault="00C82353" w:rsidP="00671882">
            <w:pPr>
              <w:pStyle w:val="a3"/>
              <w:spacing w:after="120"/>
              <w:ind w:left="1161" w:hanging="1134"/>
              <w:rPr>
                <w:rFonts w:ascii="Tahoma" w:hAnsi="Tahoma" w:cs="Tahoma"/>
              </w:rPr>
            </w:pPr>
          </w:p>
          <w:p w:rsidR="00C82353" w:rsidRPr="0087208D" w:rsidRDefault="00C82353" w:rsidP="00671882">
            <w:pPr>
              <w:pStyle w:val="a3"/>
              <w:spacing w:after="120"/>
              <w:ind w:left="1161" w:hanging="1134"/>
              <w:rPr>
                <w:rFonts w:ascii="Tahoma" w:hAnsi="Tahoma" w:cs="Tahoma"/>
              </w:rPr>
            </w:pPr>
            <w:r w:rsidRPr="00E6758C">
              <w:rPr>
                <w:rFonts w:ascii="Tahoma" w:hAnsi="Tahoma" w:cs="Tahoma"/>
              </w:rPr>
              <w:t>ΤΙΤΛΟΣ</w:t>
            </w:r>
            <w:r w:rsidRPr="00B936D2">
              <w:rPr>
                <w:rFonts w:ascii="Tahoma" w:hAnsi="Tahoma" w:cs="Tahoma"/>
              </w:rPr>
              <w:t>:</w:t>
            </w:r>
            <w:r w:rsidR="00D83B03">
              <w:rPr>
                <w:rFonts w:ascii="Tahoma" w:hAnsi="Tahoma" w:cs="Tahoma"/>
              </w:rPr>
              <w:t xml:space="preserve"> </w:t>
            </w:r>
            <w:r w:rsidRPr="00B936D2">
              <w:rPr>
                <w:rFonts w:ascii="Tahoma" w:hAnsi="Tahoma" w:cs="Tahoma"/>
              </w:rPr>
              <w:t>«</w:t>
            </w:r>
            <w:r w:rsidR="000A18F7" w:rsidRPr="00BA3CC5">
              <w:rPr>
                <w:rFonts w:ascii="Tahoma" w:hAnsi="Tahoma" w:cs="Tahoma"/>
              </w:rPr>
              <w:t xml:space="preserve">ΠΡΟΜΗΘΕΙΑ ΜΕΤΑΧΕΙΡΙΣΜΕΝΟΥ ΟΧΗΜΑΤΟΣ ΤΥΠΟΥ ''ΑΝΑΤΡΕΠΟΜΕΝΟΥ ΦΟΡΤΗΓΟΥ ΑΥΤΟΚΙΝΗΤΟΥ </w:t>
            </w:r>
            <w:r w:rsidR="0087208D" w:rsidRPr="0087208D">
              <w:rPr>
                <w:rFonts w:ascii="Tahoma" w:hAnsi="Tahoma" w:cs="Tahoma"/>
              </w:rPr>
              <w:t>ΤΕΤΡΑΞΟΝΙΚΟ</w:t>
            </w:r>
            <w:r w:rsidR="0087208D">
              <w:rPr>
                <w:rFonts w:ascii="Tahoma" w:hAnsi="Tahoma" w:cs="Tahoma"/>
              </w:rPr>
              <w:t>Υ</w:t>
            </w:r>
            <w:r w:rsidR="0087208D" w:rsidRPr="0087208D">
              <w:rPr>
                <w:rFonts w:ascii="Tahoma" w:hAnsi="Tahoma" w:cs="Tahoma"/>
              </w:rPr>
              <w:t>»</w:t>
            </w:r>
          </w:p>
          <w:p w:rsidR="00C82353" w:rsidRPr="00E6758C" w:rsidRDefault="00C82353" w:rsidP="00671882">
            <w:pPr>
              <w:pStyle w:val="a3"/>
              <w:spacing w:after="120"/>
              <w:ind w:left="1161" w:hanging="1134"/>
              <w:rPr>
                <w:rFonts w:ascii="Tahoma" w:hAnsi="Tahoma" w:cs="Tahoma"/>
              </w:rPr>
            </w:pPr>
          </w:p>
        </w:tc>
      </w:tr>
      <w:tr w:rsidR="00C82353" w:rsidRPr="00E6758C" w:rsidTr="00671882">
        <w:trPr>
          <w:trHeight w:val="133"/>
          <w:jc w:val="center"/>
        </w:trPr>
        <w:tc>
          <w:tcPr>
            <w:tcW w:w="4363" w:type="dxa"/>
            <w:vMerge/>
          </w:tcPr>
          <w:p w:rsidR="00C82353" w:rsidRPr="00E6758C" w:rsidRDefault="00C82353" w:rsidP="00671882">
            <w:pPr>
              <w:pStyle w:val="a3"/>
              <w:rPr>
                <w:rFonts w:ascii="Tahoma" w:hAnsi="Tahoma" w:cs="Tahoma"/>
              </w:rPr>
            </w:pPr>
          </w:p>
        </w:tc>
        <w:tc>
          <w:tcPr>
            <w:tcW w:w="5361" w:type="dxa"/>
            <w:vAlign w:val="center"/>
          </w:tcPr>
          <w:p w:rsidR="00C82353" w:rsidRPr="00447445" w:rsidRDefault="00C82353" w:rsidP="00671882">
            <w:pPr>
              <w:pStyle w:val="a3"/>
              <w:rPr>
                <w:rFonts w:ascii="Tahoma" w:hAnsi="Tahoma" w:cs="Tahoma"/>
              </w:rPr>
            </w:pPr>
            <w:r w:rsidRPr="00447445">
              <w:rPr>
                <w:rFonts w:ascii="Tahoma" w:hAnsi="Tahoma" w:cs="Tahoma"/>
              </w:rPr>
              <w:t>Χρηματοδότηση:</w:t>
            </w:r>
            <w:r w:rsidR="0087208D">
              <w:rPr>
                <w:rFonts w:ascii="Tahoma" w:hAnsi="Tahoma" w:cs="Tahoma"/>
              </w:rPr>
              <w:t xml:space="preserve"> </w:t>
            </w:r>
            <w:r w:rsidRPr="00447445">
              <w:rPr>
                <w:rFonts w:ascii="Tahoma" w:hAnsi="Tahoma" w:cs="Tahoma"/>
              </w:rPr>
              <w:t>ΦΙΛΟΔΗΜΟΣ ΙΙ &amp; ΣΑΤΑ</w:t>
            </w:r>
          </w:p>
          <w:p w:rsidR="00C82353" w:rsidRPr="00F50DA0" w:rsidRDefault="00C82353" w:rsidP="00671882">
            <w:pPr>
              <w:pStyle w:val="a3"/>
              <w:rPr>
                <w:rFonts w:ascii="Tahoma" w:hAnsi="Tahoma" w:cs="Tahoma"/>
              </w:rPr>
            </w:pPr>
          </w:p>
          <w:p w:rsidR="00C82353" w:rsidRPr="00E6758C" w:rsidRDefault="00C82353" w:rsidP="00671882">
            <w:pPr>
              <w:pStyle w:val="a3"/>
              <w:rPr>
                <w:rFonts w:ascii="Tahoma" w:hAnsi="Tahoma" w:cs="Tahoma"/>
              </w:rPr>
            </w:pPr>
          </w:p>
        </w:tc>
      </w:tr>
      <w:tr w:rsidR="00C82353" w:rsidRPr="00E6758C" w:rsidTr="00671882">
        <w:trPr>
          <w:trHeight w:val="192"/>
          <w:jc w:val="center"/>
        </w:trPr>
        <w:tc>
          <w:tcPr>
            <w:tcW w:w="4363" w:type="dxa"/>
            <w:vMerge/>
          </w:tcPr>
          <w:p w:rsidR="00C82353" w:rsidRPr="00E6758C" w:rsidRDefault="00C82353" w:rsidP="00671882">
            <w:pPr>
              <w:pStyle w:val="a3"/>
              <w:rPr>
                <w:rFonts w:ascii="Tahoma" w:hAnsi="Tahoma" w:cs="Tahoma"/>
              </w:rPr>
            </w:pPr>
          </w:p>
        </w:tc>
        <w:tc>
          <w:tcPr>
            <w:tcW w:w="5361" w:type="dxa"/>
            <w:vAlign w:val="center"/>
          </w:tcPr>
          <w:p w:rsidR="00C82353" w:rsidRPr="00447445" w:rsidRDefault="00C82353" w:rsidP="00671882">
            <w:pPr>
              <w:pStyle w:val="a3"/>
              <w:rPr>
                <w:rFonts w:ascii="Tahoma" w:hAnsi="Tahoma" w:cs="Tahoma"/>
              </w:rPr>
            </w:pPr>
            <w:r w:rsidRPr="00447445">
              <w:rPr>
                <w:rFonts w:ascii="Tahoma" w:hAnsi="Tahoma" w:cs="Tahoma"/>
              </w:rPr>
              <w:t>Προϋπολογισμός:</w:t>
            </w:r>
            <w:r w:rsidR="0087208D">
              <w:rPr>
                <w:rFonts w:ascii="Tahoma" w:hAnsi="Tahoma" w:cs="Tahoma"/>
              </w:rPr>
              <w:t xml:space="preserve"> </w:t>
            </w:r>
            <w:r w:rsidR="000A088C">
              <w:rPr>
                <w:rFonts w:ascii="Tahoma" w:hAnsi="Tahoma" w:cs="Tahoma"/>
              </w:rPr>
              <w:t>92</w:t>
            </w:r>
            <w:r w:rsidRPr="00447445">
              <w:rPr>
                <w:rFonts w:ascii="Tahoma" w:hAnsi="Tahoma" w:cs="Tahoma"/>
              </w:rPr>
              <w:t>.</w:t>
            </w:r>
            <w:r w:rsidR="000A088C">
              <w:rPr>
                <w:rFonts w:ascii="Tahoma" w:hAnsi="Tahoma" w:cs="Tahoma"/>
              </w:rPr>
              <w:t>800</w:t>
            </w:r>
            <w:r w:rsidRPr="00447445">
              <w:rPr>
                <w:rFonts w:ascii="Tahoma" w:hAnsi="Tahoma" w:cs="Tahoma"/>
              </w:rPr>
              <w:t>,00 € με Φ.Π.Α.</w:t>
            </w:r>
          </w:p>
          <w:p w:rsidR="00C82353" w:rsidRPr="00E6758C" w:rsidRDefault="00C82353" w:rsidP="00671882">
            <w:pPr>
              <w:pStyle w:val="a3"/>
              <w:rPr>
                <w:rFonts w:ascii="Tahoma" w:hAnsi="Tahoma" w:cs="Tahoma"/>
              </w:rPr>
            </w:pPr>
          </w:p>
          <w:p w:rsidR="00C82353" w:rsidRPr="00E6758C" w:rsidRDefault="00C82353" w:rsidP="00671882">
            <w:pPr>
              <w:pStyle w:val="a3"/>
              <w:rPr>
                <w:rFonts w:ascii="Tahoma" w:hAnsi="Tahoma" w:cs="Tahoma"/>
              </w:rPr>
            </w:pPr>
          </w:p>
        </w:tc>
      </w:tr>
    </w:tbl>
    <w:p w:rsidR="00363039" w:rsidRDefault="00363039" w:rsidP="008B4BBB">
      <w:pPr>
        <w:autoSpaceDE w:val="0"/>
        <w:autoSpaceDN w:val="0"/>
        <w:adjustRightInd w:val="0"/>
        <w:spacing w:after="0" w:line="240" w:lineRule="auto"/>
        <w:ind w:left="0" w:right="0" w:firstLine="0"/>
        <w:rPr>
          <w:rFonts w:ascii="Tahoma" w:eastAsia="ArialNarrow" w:hAnsi="Tahoma" w:cs="Tahoma"/>
          <w:color w:val="auto"/>
          <w:sz w:val="24"/>
          <w:szCs w:val="24"/>
        </w:rPr>
      </w:pPr>
    </w:p>
    <w:p w:rsidR="00DE3C34" w:rsidRPr="008B4BBB" w:rsidRDefault="00DE3C34" w:rsidP="00DE3C34">
      <w:pPr>
        <w:pStyle w:val="3"/>
        <w:rPr>
          <w:rFonts w:ascii="Tahoma" w:hAnsi="Tahoma" w:cs="Tahoma"/>
        </w:rPr>
      </w:pPr>
      <w:r>
        <w:rPr>
          <w:rFonts w:ascii="Tahoma" w:hAnsi="Tahoma" w:cs="Tahoma"/>
        </w:rPr>
        <w:t>2</w:t>
      </w:r>
      <w:r w:rsidRPr="008B4BBB">
        <w:rPr>
          <w:rFonts w:ascii="Tahoma" w:hAnsi="Tahoma" w:cs="Tahoma"/>
        </w:rPr>
        <w:t xml:space="preserve">. </w:t>
      </w:r>
      <w:r>
        <w:rPr>
          <w:rFonts w:ascii="Tahoma" w:hAnsi="Tahoma" w:cs="Tahoma"/>
        </w:rPr>
        <w:t>ΤΕΧΝΙΚΕΣ ΠΡΟΔΙΑΓΡΑΦΕΣ</w:t>
      </w:r>
      <w:r w:rsidR="003A7CAE">
        <w:rPr>
          <w:rFonts w:ascii="Tahoma" w:hAnsi="Tahoma" w:cs="Tahoma"/>
        </w:rPr>
        <w:t xml:space="preserve"> – ΕΙΔΙΚΗ ΣΥΓΓΡΑΦΗ ΥΠΟΧΡΕΩΣΕΩΝ</w:t>
      </w:r>
    </w:p>
    <w:p w:rsidR="008B4BBB" w:rsidRDefault="008B4BBB" w:rsidP="008B4BBB">
      <w:pPr>
        <w:autoSpaceDE w:val="0"/>
        <w:autoSpaceDN w:val="0"/>
        <w:adjustRightInd w:val="0"/>
        <w:spacing w:after="0" w:line="240" w:lineRule="auto"/>
        <w:ind w:left="0" w:right="0" w:firstLine="0"/>
        <w:rPr>
          <w:rFonts w:ascii="Tahoma" w:eastAsia="ArialNarrow" w:hAnsi="Tahoma" w:cs="Tahoma"/>
          <w:color w:val="auto"/>
          <w:sz w:val="24"/>
          <w:szCs w:val="24"/>
        </w:rPr>
      </w:pPr>
    </w:p>
    <w:p w:rsidR="00A56DFA" w:rsidRDefault="00A56DFA" w:rsidP="008B4BBB">
      <w:pPr>
        <w:autoSpaceDE w:val="0"/>
        <w:autoSpaceDN w:val="0"/>
        <w:adjustRightInd w:val="0"/>
        <w:spacing w:after="0" w:line="240" w:lineRule="auto"/>
        <w:ind w:left="0" w:right="0" w:firstLine="0"/>
        <w:rPr>
          <w:rFonts w:ascii="Tahoma" w:eastAsia="ArialNarrow" w:hAnsi="Tahoma" w:cs="Tahoma"/>
          <w:color w:val="auto"/>
          <w:sz w:val="24"/>
          <w:szCs w:val="24"/>
        </w:rPr>
      </w:pPr>
    </w:p>
    <w:p w:rsidR="000A18F7" w:rsidRPr="00CD6247" w:rsidRDefault="00A2168D" w:rsidP="00D32D05">
      <w:pPr>
        <w:pStyle w:val="a7"/>
        <w:numPr>
          <w:ilvl w:val="0"/>
          <w:numId w:val="48"/>
        </w:numPr>
        <w:autoSpaceDE w:val="0"/>
        <w:autoSpaceDN w:val="0"/>
        <w:adjustRightInd w:val="0"/>
        <w:spacing w:after="0" w:line="240" w:lineRule="auto"/>
        <w:ind w:left="360" w:right="0" w:firstLine="0"/>
        <w:jc w:val="left"/>
        <w:rPr>
          <w:rFonts w:ascii="Tahoma" w:eastAsia="Calibri" w:hAnsi="Tahoma" w:cs="Tahoma"/>
          <w:color w:val="auto"/>
          <w:lang w:val="en-US" w:eastAsia="en-US"/>
        </w:rPr>
      </w:pPr>
      <w:r w:rsidRPr="00CD6247">
        <w:rPr>
          <w:rFonts w:ascii="Tahoma" w:eastAsia="Calibri" w:hAnsi="Tahoma" w:cs="Tahoma"/>
          <w:b/>
          <w:color w:val="auto"/>
          <w:u w:val="single"/>
          <w:lang w:eastAsia="en-US"/>
        </w:rPr>
        <w:t>ΓΕΝΙΚΑ</w:t>
      </w:r>
    </w:p>
    <w:p w:rsidR="000A18F7" w:rsidRDefault="000A18F7" w:rsidP="000A18F7">
      <w:pPr>
        <w:autoSpaceDE w:val="0"/>
        <w:autoSpaceDN w:val="0"/>
        <w:adjustRightInd w:val="0"/>
        <w:spacing w:after="0" w:line="240" w:lineRule="auto"/>
        <w:ind w:right="0"/>
        <w:jc w:val="left"/>
        <w:rPr>
          <w:rFonts w:ascii="Tahoma" w:eastAsia="Calibri" w:hAnsi="Tahoma" w:cs="Tahoma"/>
          <w:color w:val="auto"/>
          <w:lang w:val="en-US" w:eastAsia="en-US"/>
        </w:rPr>
      </w:pPr>
    </w:p>
    <w:p w:rsidR="000A18F7" w:rsidRDefault="00D94AB9" w:rsidP="000A18F7">
      <w:pPr>
        <w:rPr>
          <w:sz w:val="25"/>
          <w:szCs w:val="25"/>
        </w:rPr>
      </w:pPr>
      <w:r>
        <w:rPr>
          <w:sz w:val="25"/>
          <w:szCs w:val="25"/>
        </w:rPr>
        <w:t>1.1 Είδος περιγραφή</w:t>
      </w:r>
      <w:r w:rsidR="000A18F7">
        <w:rPr>
          <w:sz w:val="25"/>
          <w:szCs w:val="25"/>
        </w:rPr>
        <w:t>: Πρόκειται για μεταχειρισμένο</w:t>
      </w:r>
      <w:r w:rsidR="0015109A">
        <w:rPr>
          <w:sz w:val="25"/>
          <w:szCs w:val="25"/>
        </w:rPr>
        <w:t xml:space="preserve"> ανατρεπόμεν</w:t>
      </w:r>
      <w:r w:rsidR="008E589D">
        <w:rPr>
          <w:sz w:val="25"/>
          <w:szCs w:val="25"/>
        </w:rPr>
        <w:t xml:space="preserve">ο φορτηγό όχημα </w:t>
      </w:r>
      <w:proofErr w:type="spellStart"/>
      <w:r w:rsidR="008E589D">
        <w:rPr>
          <w:sz w:val="25"/>
          <w:szCs w:val="25"/>
        </w:rPr>
        <w:t>τετραξονικό</w:t>
      </w:r>
      <w:proofErr w:type="spellEnd"/>
      <w:r w:rsidR="008E589D">
        <w:rPr>
          <w:sz w:val="25"/>
          <w:szCs w:val="25"/>
        </w:rPr>
        <w:t xml:space="preserve"> (8X4</w:t>
      </w:r>
      <w:r w:rsidR="000A18F7">
        <w:rPr>
          <w:sz w:val="25"/>
          <w:szCs w:val="25"/>
        </w:rPr>
        <w:t>), καύσιμο πετρέλαιο,</w:t>
      </w:r>
      <w:r w:rsidR="0087208D">
        <w:rPr>
          <w:sz w:val="25"/>
          <w:szCs w:val="25"/>
        </w:rPr>
        <w:t xml:space="preserve"> </w:t>
      </w:r>
      <w:r w:rsidR="000A18F7">
        <w:rPr>
          <w:sz w:val="25"/>
          <w:szCs w:val="25"/>
        </w:rPr>
        <w:t>στιβαρή κατασκευής, το οποίο θα πρέπει να είναι σε πολλή καλή κατάσταση, να βρίσκεται σε άρτια λειτουργική ικανότητα-ετοιμότητα ώστε να μπορεί να χρησιμοποιηθεί για τις αυξημένες και δύσκολες ανάγκες της Υπηρεσίας έργων του Δήμου.</w:t>
      </w:r>
      <w:r w:rsidR="0087208D">
        <w:rPr>
          <w:sz w:val="25"/>
          <w:szCs w:val="25"/>
        </w:rPr>
        <w:t xml:space="preserve"> </w:t>
      </w:r>
      <w:r w:rsidR="000A18F7">
        <w:rPr>
          <w:sz w:val="25"/>
          <w:szCs w:val="25"/>
        </w:rPr>
        <w:t>Θα πρέπει να είναι κατάλληλο για φόρτωση και μεταφορά χώματος, μπαζών, ογκωδών αντικειμένων και άλλων προϊόντων και υλικών. Το φορτηγό αυτοκίνητο θα αποτελείται από πλαίσιο και υπερκατασκευή (ανατρεπόμενη κιβωτάμαξα). Να είναι αναγνωρισμένου τύπου κατασκευαστή που να αντιπροσωπεύεται στη χώρα μας και να διασφαλίζει αξιόπιστη τεχνική υποστήριξη και ικανό απόθεμα ανταλλακτικών.</w:t>
      </w:r>
      <w:r w:rsidR="0087208D">
        <w:rPr>
          <w:sz w:val="25"/>
          <w:szCs w:val="25"/>
        </w:rPr>
        <w:t xml:space="preserve"> </w:t>
      </w:r>
      <w:r w:rsidR="000A18F7">
        <w:rPr>
          <w:sz w:val="25"/>
          <w:szCs w:val="25"/>
        </w:rPr>
        <w:t>Οι διαστάσεις γενικά του οχήματος, τα βάρη του και τα λοιπά κατασκευαστικά στοιχεία του πρέπει να είναι σε συμφωνία με τα προβλεπόμενα από τη σχετική ελληνική &amp;</w:t>
      </w:r>
      <w:r w:rsidR="0087208D">
        <w:rPr>
          <w:sz w:val="25"/>
          <w:szCs w:val="25"/>
        </w:rPr>
        <w:t xml:space="preserve"> </w:t>
      </w:r>
      <w:r w:rsidR="000A18F7">
        <w:rPr>
          <w:sz w:val="25"/>
          <w:szCs w:val="25"/>
        </w:rPr>
        <w:t>ευρωπαϊκή νομοθεσία, να πληρούν τις ισχύουσες διατάξεις ώστε να μπορεί να εκδοθεί νόμιμη άδεια κυκλοφορίας στην Ελλάδα.</w:t>
      </w:r>
    </w:p>
    <w:p w:rsidR="00CD6247" w:rsidRDefault="00CD6247" w:rsidP="000A18F7">
      <w:pPr>
        <w:rPr>
          <w:sz w:val="25"/>
          <w:szCs w:val="25"/>
        </w:rPr>
      </w:pPr>
    </w:p>
    <w:p w:rsidR="000A18F7" w:rsidRPr="00D94AB9" w:rsidRDefault="000A18F7" w:rsidP="000A18F7">
      <w:pPr>
        <w:rPr>
          <w:sz w:val="25"/>
          <w:szCs w:val="25"/>
        </w:rPr>
      </w:pPr>
      <w:r>
        <w:rPr>
          <w:sz w:val="25"/>
          <w:szCs w:val="25"/>
        </w:rPr>
        <w:t xml:space="preserve">1.2.Έτος κατασκευής </w:t>
      </w:r>
      <w:r w:rsidRPr="00D94AB9">
        <w:rPr>
          <w:sz w:val="25"/>
          <w:szCs w:val="25"/>
        </w:rPr>
        <w:t>(ΑΠΑΙΤΗΣΗ ΠΡΟΓΡΑΜΜΑ «ΦΙΛΟΔΗΜΟΣ ΙΙ»</w:t>
      </w:r>
      <w:r w:rsidR="0087208D">
        <w:rPr>
          <w:sz w:val="25"/>
          <w:szCs w:val="25"/>
        </w:rPr>
        <w:t xml:space="preserve"> </w:t>
      </w:r>
      <w:r w:rsidRPr="00D94AB9">
        <w:rPr>
          <w:sz w:val="25"/>
          <w:szCs w:val="25"/>
        </w:rPr>
        <w:t xml:space="preserve">ΠΡΟΣΚΛΗΣΗ Ι - υπ ́ </w:t>
      </w:r>
      <w:proofErr w:type="spellStart"/>
      <w:r w:rsidRPr="00D94AB9">
        <w:rPr>
          <w:sz w:val="25"/>
          <w:szCs w:val="25"/>
        </w:rPr>
        <w:t>αριθμ</w:t>
      </w:r>
      <w:proofErr w:type="spellEnd"/>
      <w:r w:rsidRPr="00D94AB9">
        <w:rPr>
          <w:sz w:val="25"/>
          <w:szCs w:val="25"/>
        </w:rPr>
        <w:t>.: 5132/23-02-2018</w:t>
      </w:r>
      <w:r w:rsidR="00413E4E">
        <w:rPr>
          <w:sz w:val="25"/>
          <w:szCs w:val="25"/>
        </w:rPr>
        <w:t xml:space="preserve"> </w:t>
      </w:r>
      <w:r w:rsidR="002B33CB">
        <w:rPr>
          <w:sz w:val="25"/>
          <w:szCs w:val="25"/>
        </w:rPr>
        <w:t xml:space="preserve">και της υπ’ </w:t>
      </w:r>
      <w:proofErr w:type="spellStart"/>
      <w:r w:rsidR="002B33CB">
        <w:rPr>
          <w:sz w:val="25"/>
          <w:szCs w:val="25"/>
        </w:rPr>
        <w:t>αριθμ</w:t>
      </w:r>
      <w:proofErr w:type="spellEnd"/>
      <w:r w:rsidR="002B33CB">
        <w:rPr>
          <w:sz w:val="25"/>
          <w:szCs w:val="25"/>
        </w:rPr>
        <w:t>. 10311/04-04-2018 Τροποποίησή της</w:t>
      </w:r>
      <w:r w:rsidRPr="00D94AB9">
        <w:rPr>
          <w:sz w:val="25"/>
          <w:szCs w:val="25"/>
        </w:rPr>
        <w:t>)</w:t>
      </w:r>
    </w:p>
    <w:p w:rsidR="000A18F7" w:rsidRDefault="000A18F7" w:rsidP="000A18F7">
      <w:pPr>
        <w:rPr>
          <w:sz w:val="25"/>
          <w:szCs w:val="25"/>
        </w:rPr>
      </w:pPr>
      <w:r w:rsidRPr="00D32D05">
        <w:rPr>
          <w:sz w:val="25"/>
          <w:szCs w:val="25"/>
        </w:rPr>
        <w:t xml:space="preserve">Να μην έχουν παρέλθει </w:t>
      </w:r>
      <w:r w:rsidR="00D32D05" w:rsidRPr="00D32D05">
        <w:rPr>
          <w:sz w:val="25"/>
          <w:szCs w:val="25"/>
        </w:rPr>
        <w:t xml:space="preserve">κατά την ημερομηνία υπογραφής της σύμβασης με τον ανάδοχο-προμηθευτή επτά (7) πλήρη έτη από την ημερομηνία έκδοσης της </w:t>
      </w:r>
      <w:r w:rsidR="00D32D05" w:rsidRPr="00D32D05">
        <w:rPr>
          <w:sz w:val="25"/>
          <w:szCs w:val="25"/>
        </w:rPr>
        <w:lastRenderedPageBreak/>
        <w:t xml:space="preserve">αρχικής άδειας κυκλοφορίας του μηχανήματος. </w:t>
      </w:r>
      <w:r w:rsidRPr="00D32D05">
        <w:rPr>
          <w:sz w:val="25"/>
          <w:szCs w:val="25"/>
        </w:rPr>
        <w:t>Να αναφερθεί το έτος κατασκευής ή ημερομηνία έκδοσης της αρχικής άδειας κυκλοφορίας του προσφερόμενου οχήματος</w:t>
      </w:r>
      <w:r w:rsidR="00D32D05" w:rsidRPr="00D32D05">
        <w:rPr>
          <w:sz w:val="25"/>
          <w:szCs w:val="25"/>
        </w:rPr>
        <w:t>.</w:t>
      </w:r>
    </w:p>
    <w:p w:rsidR="00D32D05" w:rsidRPr="00D32D05" w:rsidRDefault="00D32D05" w:rsidP="000A18F7">
      <w:pPr>
        <w:rPr>
          <w:sz w:val="25"/>
          <w:szCs w:val="25"/>
        </w:rPr>
      </w:pPr>
    </w:p>
    <w:p w:rsidR="00D32D05" w:rsidRDefault="000A18F7" w:rsidP="000A18F7">
      <w:pPr>
        <w:rPr>
          <w:sz w:val="25"/>
          <w:szCs w:val="25"/>
        </w:rPr>
      </w:pPr>
      <w:r w:rsidRPr="00D32D05">
        <w:rPr>
          <w:sz w:val="25"/>
          <w:szCs w:val="25"/>
        </w:rPr>
        <w:t>1.3.</w:t>
      </w:r>
      <w:r w:rsidR="00D32D05" w:rsidRPr="00D32D05">
        <w:rPr>
          <w:sz w:val="25"/>
          <w:szCs w:val="25"/>
        </w:rPr>
        <w:t xml:space="preserve"> Να υπάρχει Τεχνική Έκθεση-Υπεύθυνη Δήλωση </w:t>
      </w:r>
      <w:proofErr w:type="spellStart"/>
      <w:r w:rsidR="00D32D05" w:rsidRPr="00D32D05">
        <w:rPr>
          <w:sz w:val="25"/>
          <w:szCs w:val="25"/>
        </w:rPr>
        <w:t>Διπλ</w:t>
      </w:r>
      <w:proofErr w:type="spellEnd"/>
      <w:r w:rsidR="00D32D05" w:rsidRPr="00D32D05">
        <w:rPr>
          <w:sz w:val="25"/>
          <w:szCs w:val="25"/>
        </w:rPr>
        <w:t>. Μηχανολόγου, Ηλεκτρολόγου</w:t>
      </w:r>
      <w:r w:rsidR="0087208D">
        <w:rPr>
          <w:sz w:val="25"/>
          <w:szCs w:val="25"/>
        </w:rPr>
        <w:t xml:space="preserve"> </w:t>
      </w:r>
      <w:proofErr w:type="spellStart"/>
      <w:r w:rsidR="00D32D05" w:rsidRPr="00D32D05">
        <w:rPr>
          <w:sz w:val="25"/>
          <w:szCs w:val="25"/>
        </w:rPr>
        <w:t>Μηχ</w:t>
      </w:r>
      <w:proofErr w:type="spellEnd"/>
      <w:r w:rsidR="00D32D05" w:rsidRPr="00D32D05">
        <w:rPr>
          <w:sz w:val="25"/>
          <w:szCs w:val="25"/>
        </w:rPr>
        <w:t>/κου (ή</w:t>
      </w:r>
      <w:r w:rsidR="0087208D">
        <w:rPr>
          <w:sz w:val="25"/>
          <w:szCs w:val="25"/>
        </w:rPr>
        <w:t xml:space="preserve"> </w:t>
      </w:r>
      <w:r w:rsidR="00D32D05" w:rsidRPr="00D32D05">
        <w:rPr>
          <w:sz w:val="25"/>
          <w:szCs w:val="25"/>
        </w:rPr>
        <w:t>ισότιμου</w:t>
      </w:r>
      <w:r w:rsidR="0087208D">
        <w:rPr>
          <w:sz w:val="25"/>
          <w:szCs w:val="25"/>
        </w:rPr>
        <w:t xml:space="preserve"> </w:t>
      </w:r>
      <w:r w:rsidR="00D32D05" w:rsidRPr="00D32D05">
        <w:rPr>
          <w:sz w:val="25"/>
          <w:szCs w:val="25"/>
        </w:rPr>
        <w:t>και</w:t>
      </w:r>
      <w:r w:rsidR="0087208D">
        <w:rPr>
          <w:sz w:val="25"/>
          <w:szCs w:val="25"/>
        </w:rPr>
        <w:t xml:space="preserve"> </w:t>
      </w:r>
      <w:r w:rsidR="00D32D05" w:rsidRPr="00D32D05">
        <w:rPr>
          <w:sz w:val="25"/>
          <w:szCs w:val="25"/>
        </w:rPr>
        <w:t>αντίστοιχου)</w:t>
      </w:r>
      <w:r w:rsidR="0087208D">
        <w:rPr>
          <w:sz w:val="25"/>
          <w:szCs w:val="25"/>
        </w:rPr>
        <w:t xml:space="preserve"> </w:t>
      </w:r>
      <w:r w:rsidR="00D32D05" w:rsidRPr="00D32D05">
        <w:rPr>
          <w:sz w:val="25"/>
          <w:szCs w:val="25"/>
        </w:rPr>
        <w:t>ή</w:t>
      </w:r>
      <w:r w:rsidR="0087208D">
        <w:rPr>
          <w:sz w:val="25"/>
          <w:szCs w:val="25"/>
        </w:rPr>
        <w:t xml:space="preserve"> </w:t>
      </w:r>
      <w:r w:rsidR="00D32D05" w:rsidRPr="00D32D05">
        <w:rPr>
          <w:sz w:val="25"/>
          <w:szCs w:val="25"/>
        </w:rPr>
        <w:t>Τεχνολόγου</w:t>
      </w:r>
      <w:r w:rsidR="0087208D">
        <w:rPr>
          <w:sz w:val="25"/>
          <w:szCs w:val="25"/>
        </w:rPr>
        <w:t xml:space="preserve"> </w:t>
      </w:r>
      <w:proofErr w:type="spellStart"/>
      <w:r w:rsidR="00D32D05" w:rsidRPr="00D32D05">
        <w:rPr>
          <w:sz w:val="25"/>
          <w:szCs w:val="25"/>
        </w:rPr>
        <w:t>Μηχ</w:t>
      </w:r>
      <w:proofErr w:type="spellEnd"/>
      <w:r w:rsidR="00D32D05" w:rsidRPr="00D32D05">
        <w:rPr>
          <w:sz w:val="25"/>
          <w:szCs w:val="25"/>
        </w:rPr>
        <w:t>/κου</w:t>
      </w:r>
      <w:r w:rsidR="0087208D">
        <w:rPr>
          <w:sz w:val="25"/>
          <w:szCs w:val="25"/>
        </w:rPr>
        <w:t xml:space="preserve"> </w:t>
      </w:r>
      <w:r w:rsidR="00D32D05" w:rsidRPr="00D32D05">
        <w:rPr>
          <w:sz w:val="25"/>
          <w:szCs w:val="25"/>
        </w:rPr>
        <w:t>(ή</w:t>
      </w:r>
      <w:r w:rsidR="0087208D">
        <w:rPr>
          <w:sz w:val="25"/>
          <w:szCs w:val="25"/>
        </w:rPr>
        <w:t xml:space="preserve"> </w:t>
      </w:r>
      <w:r w:rsidR="00D32D05" w:rsidRPr="00D32D05">
        <w:rPr>
          <w:sz w:val="25"/>
          <w:szCs w:val="25"/>
        </w:rPr>
        <w:t>ισότιμου</w:t>
      </w:r>
      <w:r w:rsidR="0087208D">
        <w:rPr>
          <w:sz w:val="25"/>
          <w:szCs w:val="25"/>
        </w:rPr>
        <w:t xml:space="preserve"> </w:t>
      </w:r>
      <w:r w:rsidR="00D32D05" w:rsidRPr="00D32D05">
        <w:rPr>
          <w:sz w:val="25"/>
          <w:szCs w:val="25"/>
        </w:rPr>
        <w:t>και αντίστοιχου), ο οποίος αναλαμβάνει πλήρως την τεχνική ευθύνη, για τα τεχνικά χαρακτηριστικά</w:t>
      </w:r>
      <w:r w:rsidR="0087208D">
        <w:rPr>
          <w:sz w:val="25"/>
          <w:szCs w:val="25"/>
        </w:rPr>
        <w:t xml:space="preserve"> </w:t>
      </w:r>
      <w:r w:rsidR="00D32D05" w:rsidRPr="00D32D05">
        <w:rPr>
          <w:sz w:val="25"/>
          <w:szCs w:val="25"/>
        </w:rPr>
        <w:t>και</w:t>
      </w:r>
      <w:r w:rsidR="0087208D">
        <w:rPr>
          <w:sz w:val="25"/>
          <w:szCs w:val="25"/>
        </w:rPr>
        <w:t xml:space="preserve"> </w:t>
      </w:r>
      <w:r w:rsidR="00D32D05" w:rsidRPr="00D32D05">
        <w:rPr>
          <w:sz w:val="25"/>
          <w:szCs w:val="25"/>
        </w:rPr>
        <w:t>την</w:t>
      </w:r>
      <w:r w:rsidR="0087208D">
        <w:rPr>
          <w:sz w:val="25"/>
          <w:szCs w:val="25"/>
        </w:rPr>
        <w:t xml:space="preserve"> </w:t>
      </w:r>
      <w:r w:rsidR="00D32D05" w:rsidRPr="00D32D05">
        <w:rPr>
          <w:sz w:val="25"/>
          <w:szCs w:val="25"/>
        </w:rPr>
        <w:t>καταλληλότητα</w:t>
      </w:r>
      <w:r w:rsidR="0087208D">
        <w:rPr>
          <w:sz w:val="25"/>
          <w:szCs w:val="25"/>
        </w:rPr>
        <w:t xml:space="preserve"> </w:t>
      </w:r>
      <w:r w:rsidR="00D32D05" w:rsidRPr="00D32D05">
        <w:rPr>
          <w:sz w:val="25"/>
          <w:szCs w:val="25"/>
        </w:rPr>
        <w:t>του</w:t>
      </w:r>
      <w:r w:rsidR="0087208D">
        <w:rPr>
          <w:sz w:val="25"/>
          <w:szCs w:val="25"/>
        </w:rPr>
        <w:t xml:space="preserve"> </w:t>
      </w:r>
      <w:r w:rsidR="00D32D05" w:rsidRPr="00D32D05">
        <w:rPr>
          <w:sz w:val="25"/>
          <w:szCs w:val="25"/>
        </w:rPr>
        <w:t>μηχανήματος,</w:t>
      </w:r>
      <w:r w:rsidR="0087208D">
        <w:rPr>
          <w:sz w:val="25"/>
          <w:szCs w:val="25"/>
        </w:rPr>
        <w:t xml:space="preserve"> όπως </w:t>
      </w:r>
      <w:r w:rsidR="00D32D05" w:rsidRPr="00D32D05">
        <w:rPr>
          <w:sz w:val="25"/>
          <w:szCs w:val="25"/>
        </w:rPr>
        <w:t xml:space="preserve">αυτά περιγράφονται στα άρθρα 6 και 7 της ΚΥΑ 21867/12.10.2016. </w:t>
      </w:r>
    </w:p>
    <w:p w:rsidR="00D32D05" w:rsidRDefault="00D32D05" w:rsidP="000A18F7">
      <w:pPr>
        <w:rPr>
          <w:sz w:val="25"/>
          <w:szCs w:val="25"/>
        </w:rPr>
      </w:pPr>
    </w:p>
    <w:p w:rsidR="000A18F7" w:rsidRDefault="000A18F7" w:rsidP="000A18F7">
      <w:pPr>
        <w:rPr>
          <w:sz w:val="25"/>
          <w:szCs w:val="25"/>
        </w:rPr>
      </w:pPr>
      <w:r w:rsidRPr="00B929EF">
        <w:rPr>
          <w:sz w:val="25"/>
          <w:szCs w:val="25"/>
        </w:rPr>
        <w:t>1.4.Έγκριση Τύπου</w:t>
      </w:r>
      <w:r w:rsidR="0087208D" w:rsidRPr="00B929EF">
        <w:rPr>
          <w:sz w:val="25"/>
          <w:szCs w:val="25"/>
        </w:rPr>
        <w:t xml:space="preserve"> </w:t>
      </w:r>
      <w:r w:rsidRPr="00B929EF">
        <w:rPr>
          <w:sz w:val="25"/>
          <w:szCs w:val="25"/>
        </w:rPr>
        <w:t>Οχήματος</w:t>
      </w:r>
      <w:r w:rsidR="00413E4E" w:rsidRPr="00B929EF">
        <w:rPr>
          <w:sz w:val="25"/>
          <w:szCs w:val="25"/>
        </w:rPr>
        <w:t>:</w:t>
      </w:r>
      <w:r w:rsidRPr="00B929EF">
        <w:rPr>
          <w:sz w:val="25"/>
          <w:szCs w:val="25"/>
        </w:rPr>
        <w:t xml:space="preserve"> Με την παράδοση του οχήματος θα προσκομιστεί με αποκλειστική ευθύνη &amp; έξοδα του ανάδοχου προμηθευτή και η απαραίτητη από την Ελληνική &amp; Ευρωπαϊκή νομοθεσία Έγκριση Τύπου Οχήματος ή Έγκριση Τύπου Ειδικού Σκοπού προκειμένου να εκδοθεί απρόσκοπτα η νόμιμη άδεια κυκλοφορίας στην Ελλάδα.</w:t>
      </w:r>
    </w:p>
    <w:p w:rsidR="00D32D05" w:rsidRDefault="00D32D05" w:rsidP="000A18F7">
      <w:pPr>
        <w:rPr>
          <w:sz w:val="25"/>
          <w:szCs w:val="25"/>
        </w:rPr>
      </w:pPr>
    </w:p>
    <w:p w:rsidR="000A18F7" w:rsidRDefault="000A18F7" w:rsidP="000A18F7">
      <w:pPr>
        <w:rPr>
          <w:sz w:val="30"/>
          <w:szCs w:val="30"/>
        </w:rPr>
      </w:pPr>
      <w:r>
        <w:rPr>
          <w:sz w:val="25"/>
          <w:szCs w:val="25"/>
        </w:rPr>
        <w:t>1.5.Ποιότητα</w:t>
      </w:r>
      <w:r w:rsidR="00D32D05">
        <w:rPr>
          <w:sz w:val="25"/>
          <w:szCs w:val="25"/>
        </w:rPr>
        <w:t xml:space="preserve"> – καταλληλότητα</w:t>
      </w:r>
      <w:r>
        <w:rPr>
          <w:sz w:val="25"/>
          <w:szCs w:val="25"/>
        </w:rPr>
        <w:t>: Το προσφερόμενο φορτηγό όχημα (πλαίσιο –υπερκατασκευή) θα προέρχεται από βιομηχανικές μονάδες παραγωγής που εφαρμόζουν πιστοποιημένη παραγωγική διαδικασία κατά ISΟ 9001:2008 ή άλλο ισοδύναμο θα συμμορφώνεται πλήρως με τις Ελληνικές &amp;Ευρωπαϊκές οδηγίες ασφάλειας και προστασίας και θα φέρει τις απαιτούμενες σημάνσεις CE</w:t>
      </w:r>
      <w:r>
        <w:rPr>
          <w:sz w:val="30"/>
          <w:szCs w:val="30"/>
        </w:rPr>
        <w:t>.</w:t>
      </w:r>
    </w:p>
    <w:p w:rsidR="00D32D05" w:rsidRDefault="00D32D05" w:rsidP="000A18F7">
      <w:pPr>
        <w:rPr>
          <w:sz w:val="30"/>
          <w:szCs w:val="30"/>
        </w:rPr>
      </w:pPr>
    </w:p>
    <w:p w:rsidR="000A18F7" w:rsidRPr="0012769A" w:rsidRDefault="000A18F7" w:rsidP="000A18F7">
      <w:pPr>
        <w:rPr>
          <w:b/>
          <w:sz w:val="25"/>
          <w:szCs w:val="25"/>
        </w:rPr>
      </w:pPr>
      <w:r w:rsidRPr="0012769A">
        <w:rPr>
          <w:b/>
          <w:sz w:val="25"/>
          <w:szCs w:val="25"/>
        </w:rPr>
        <w:t>2. ΕΙΔΙΚΑ</w:t>
      </w:r>
    </w:p>
    <w:p w:rsidR="0012769A" w:rsidRDefault="000A18F7" w:rsidP="000A18F7">
      <w:pPr>
        <w:rPr>
          <w:sz w:val="25"/>
          <w:szCs w:val="25"/>
        </w:rPr>
      </w:pPr>
      <w:r>
        <w:rPr>
          <w:sz w:val="25"/>
          <w:szCs w:val="25"/>
        </w:rPr>
        <w:t>2</w:t>
      </w:r>
      <w:r>
        <w:rPr>
          <w:sz w:val="27"/>
          <w:szCs w:val="27"/>
        </w:rPr>
        <w:t>.1.</w:t>
      </w:r>
      <w:r>
        <w:rPr>
          <w:sz w:val="25"/>
          <w:szCs w:val="25"/>
        </w:rPr>
        <w:t>Πλαίσιο οχήματος:</w:t>
      </w:r>
    </w:p>
    <w:p w:rsidR="000A18F7" w:rsidRDefault="000A18F7" w:rsidP="000A18F7">
      <w:pPr>
        <w:rPr>
          <w:sz w:val="25"/>
          <w:szCs w:val="25"/>
        </w:rPr>
      </w:pPr>
      <w:r>
        <w:rPr>
          <w:sz w:val="25"/>
          <w:szCs w:val="25"/>
        </w:rPr>
        <w:t>Το πλαί</w:t>
      </w:r>
      <w:r w:rsidR="0015109A">
        <w:rPr>
          <w:sz w:val="25"/>
          <w:szCs w:val="25"/>
        </w:rPr>
        <w:t xml:space="preserve">σιο θα είναι μεταχειρισμένο </w:t>
      </w:r>
      <w:proofErr w:type="spellStart"/>
      <w:r w:rsidR="0015109A">
        <w:rPr>
          <w:sz w:val="25"/>
          <w:szCs w:val="25"/>
        </w:rPr>
        <w:t>τετραξονικό</w:t>
      </w:r>
      <w:proofErr w:type="spellEnd"/>
      <w:r w:rsidR="0015109A">
        <w:rPr>
          <w:sz w:val="25"/>
          <w:szCs w:val="25"/>
        </w:rPr>
        <w:t xml:space="preserve"> (8</w:t>
      </w:r>
      <w:r>
        <w:rPr>
          <w:sz w:val="25"/>
          <w:szCs w:val="25"/>
        </w:rPr>
        <w:t>Χ</w:t>
      </w:r>
      <w:r w:rsidR="008E589D">
        <w:rPr>
          <w:sz w:val="25"/>
          <w:szCs w:val="25"/>
        </w:rPr>
        <w:t>4</w:t>
      </w:r>
      <w:r>
        <w:rPr>
          <w:sz w:val="25"/>
          <w:szCs w:val="25"/>
        </w:rPr>
        <w:t>)</w:t>
      </w:r>
      <w:r w:rsidR="0015109A">
        <w:rPr>
          <w:sz w:val="25"/>
          <w:szCs w:val="25"/>
        </w:rPr>
        <w:t xml:space="preserve"> </w:t>
      </w:r>
      <w:r>
        <w:rPr>
          <w:sz w:val="25"/>
          <w:szCs w:val="25"/>
        </w:rPr>
        <w:t>χωματουργικό βαρέως τύπου, προωθημένης οδήγησης εκ των πλέον εξελιγμένων τεχνολογικά τύπων με καύσιμο κίνησης πετρέλαιο. Θα βρίσκεται σε πολλή καλή κατάσταση και θα διαθέτει άρτια λειτουργική ικανότητα. Θα είναι ισχυρής κατασκευής (από χάλυβα υψηλής ποιότητας), έτσι ώστε να μην δέχεται στρέψεις και μηχανικές παραμορφώσεις, για χρήση με φορτίο μέχρι και</w:t>
      </w:r>
      <w:r w:rsidR="0087208D">
        <w:rPr>
          <w:sz w:val="25"/>
          <w:szCs w:val="25"/>
        </w:rPr>
        <w:t xml:space="preserve"> </w:t>
      </w:r>
      <w:r>
        <w:rPr>
          <w:sz w:val="25"/>
          <w:szCs w:val="25"/>
        </w:rPr>
        <w:t xml:space="preserve">20% μεγαλύτερο του ανώτατου επιτρεπόμενου. Το ελάχιστο πάχος των δια μηκών δοκών, θα πρέπει να είναι τόσο όσο θα πρέπει προκειμένου να εξασφαλίζεται η ακαμψία του πλαισίου, ενώ </w:t>
      </w:r>
      <w:r>
        <w:rPr>
          <w:sz w:val="25"/>
          <w:szCs w:val="25"/>
        </w:rPr>
        <w:lastRenderedPageBreak/>
        <w:t>θα υπάρχουν διαδοκίδες (γέφυρες) που θα ενι</w:t>
      </w:r>
      <w:r w:rsidR="00DF7489">
        <w:rPr>
          <w:sz w:val="25"/>
          <w:szCs w:val="25"/>
        </w:rPr>
        <w:t>σχύουν επί πλέον την αντοχή του</w:t>
      </w:r>
      <w:r>
        <w:rPr>
          <w:sz w:val="25"/>
          <w:szCs w:val="25"/>
        </w:rPr>
        <w:t>.</w:t>
      </w:r>
      <w:r w:rsidR="00DF7489">
        <w:rPr>
          <w:sz w:val="25"/>
          <w:szCs w:val="25"/>
        </w:rPr>
        <w:t xml:space="preserve"> </w:t>
      </w:r>
      <w:r>
        <w:rPr>
          <w:sz w:val="25"/>
          <w:szCs w:val="25"/>
        </w:rPr>
        <w:t>Όλο το πλαίσιο θα έχει υποστεί κατεργασία και προστασία κατά της οξείδωσης.</w:t>
      </w:r>
      <w:r w:rsidR="00DF7489">
        <w:rPr>
          <w:sz w:val="25"/>
          <w:szCs w:val="25"/>
        </w:rPr>
        <w:t xml:space="preserve"> </w:t>
      </w:r>
      <w:r>
        <w:rPr>
          <w:sz w:val="25"/>
          <w:szCs w:val="25"/>
        </w:rPr>
        <w:t>Θα υπάρχουν άγκιστρα ρυμούλκησης εμπρός και πίσω και θα έχει ισχυρό σύστημα ανάρτησης, για να αντεπεξέρχεται στις δυσκολίες που θα συναντά το όχημα .Θα είναι κατασκευής γνωστού εργοστασίου που να αντιπροσωπεύεται στη χώρα μας και να διασφαλίζει αξιόπιστη τεχνική υποστήριξη και με ικανό απόθεμα ανταλλακτικών.</w:t>
      </w:r>
      <w:r w:rsidR="00DF7489">
        <w:rPr>
          <w:sz w:val="25"/>
          <w:szCs w:val="25"/>
        </w:rPr>
        <w:t xml:space="preserve"> </w:t>
      </w:r>
      <w:r>
        <w:rPr>
          <w:sz w:val="25"/>
          <w:szCs w:val="25"/>
        </w:rPr>
        <w:t>Με τις προσφορές που θα υποβληθούν κατά τον διαγωνισμό πρέπει να δοθούν απαραίτητα και μάλιστα κατά τρόπο σαφή και υπεύθυνο τα παρακάτω στοιχεία και πληροφορίες:- Εργοστάσιο κατασκευής και τύπος του πλαισίου του αυτοκινήτου.</w:t>
      </w:r>
    </w:p>
    <w:p w:rsidR="0012769A" w:rsidRDefault="0012769A" w:rsidP="000A18F7">
      <w:pPr>
        <w:rPr>
          <w:sz w:val="25"/>
          <w:szCs w:val="25"/>
        </w:rPr>
      </w:pPr>
    </w:p>
    <w:p w:rsidR="000A18F7" w:rsidRDefault="000A18F7" w:rsidP="000A18F7">
      <w:pPr>
        <w:rPr>
          <w:sz w:val="25"/>
          <w:szCs w:val="25"/>
        </w:rPr>
      </w:pPr>
      <w:r>
        <w:rPr>
          <w:sz w:val="25"/>
          <w:szCs w:val="25"/>
        </w:rPr>
        <w:t>2.2.Βάρη οχήματος</w:t>
      </w:r>
    </w:p>
    <w:p w:rsidR="000A18F7" w:rsidRDefault="000A18F7" w:rsidP="000A18F7">
      <w:pPr>
        <w:rPr>
          <w:sz w:val="25"/>
          <w:szCs w:val="25"/>
        </w:rPr>
      </w:pPr>
      <w:r>
        <w:rPr>
          <w:sz w:val="25"/>
          <w:szCs w:val="25"/>
        </w:rPr>
        <w:t>1) Το μικτό βάρος του οχήματος να είναι τουλάχιστον 26.000 κιλά.</w:t>
      </w:r>
    </w:p>
    <w:p w:rsidR="000A18F7" w:rsidRDefault="000A18F7" w:rsidP="000A18F7">
      <w:pPr>
        <w:rPr>
          <w:sz w:val="25"/>
          <w:szCs w:val="25"/>
        </w:rPr>
      </w:pPr>
      <w:r>
        <w:rPr>
          <w:sz w:val="25"/>
          <w:szCs w:val="25"/>
        </w:rPr>
        <w:t>2) Το ωφέλιμο φορτίο (</w:t>
      </w:r>
      <w:proofErr w:type="spellStart"/>
      <w:r>
        <w:rPr>
          <w:sz w:val="25"/>
          <w:szCs w:val="25"/>
        </w:rPr>
        <w:t>kg</w:t>
      </w:r>
      <w:proofErr w:type="spellEnd"/>
      <w:r>
        <w:rPr>
          <w:sz w:val="25"/>
          <w:szCs w:val="25"/>
        </w:rPr>
        <w:t xml:space="preserve">) του οχήματος να είναι το μέγιστα δυνατόν. </w:t>
      </w:r>
    </w:p>
    <w:p w:rsidR="000A18F7" w:rsidRDefault="000A18F7" w:rsidP="000A18F7">
      <w:pPr>
        <w:rPr>
          <w:sz w:val="25"/>
          <w:szCs w:val="25"/>
        </w:rPr>
      </w:pPr>
      <w:r>
        <w:rPr>
          <w:sz w:val="25"/>
          <w:szCs w:val="25"/>
        </w:rPr>
        <w:t>3) Η κατανομή των φορτίων στους άξονες του οχήματος να είναι τέτοια που να επιτυγχάνει την ασφαλή οδική συμπεριφορά του (δηλαδή να μη «χάνει» τιμόνι).</w:t>
      </w:r>
      <w:r w:rsidR="00102E8D">
        <w:rPr>
          <w:sz w:val="25"/>
          <w:szCs w:val="25"/>
        </w:rPr>
        <w:t xml:space="preserve">  </w:t>
      </w:r>
      <w:r>
        <w:rPr>
          <w:sz w:val="25"/>
          <w:szCs w:val="25"/>
        </w:rPr>
        <w:t>4) Η διαφορά των φορτίων μεταξύ των τροχών κάθε άξονα το δυνατόν μικρότερη.</w:t>
      </w:r>
    </w:p>
    <w:p w:rsidR="00CD6247" w:rsidRDefault="00CD6247" w:rsidP="000A18F7">
      <w:pPr>
        <w:rPr>
          <w:sz w:val="25"/>
          <w:szCs w:val="25"/>
        </w:rPr>
      </w:pPr>
    </w:p>
    <w:p w:rsidR="00CD6247" w:rsidRDefault="000A18F7" w:rsidP="000A18F7">
      <w:pPr>
        <w:rPr>
          <w:sz w:val="25"/>
          <w:szCs w:val="25"/>
        </w:rPr>
      </w:pPr>
      <w:r>
        <w:rPr>
          <w:sz w:val="25"/>
          <w:szCs w:val="25"/>
        </w:rPr>
        <w:t>2.3.Κινητήρας</w:t>
      </w:r>
      <w:r w:rsidR="00CD6247">
        <w:rPr>
          <w:sz w:val="25"/>
          <w:szCs w:val="25"/>
        </w:rPr>
        <w:t>.</w:t>
      </w:r>
    </w:p>
    <w:p w:rsidR="000A18F7" w:rsidRDefault="000A18F7" w:rsidP="000A18F7">
      <w:pPr>
        <w:rPr>
          <w:sz w:val="25"/>
          <w:szCs w:val="25"/>
        </w:rPr>
      </w:pPr>
      <w:r>
        <w:rPr>
          <w:sz w:val="25"/>
          <w:szCs w:val="25"/>
        </w:rPr>
        <w:t>Ο κινητήρας θα είναι πετρελαιοκίνητος (DIESEL) αντιρρυπαντικής τεχνολογίας</w:t>
      </w:r>
      <w:r w:rsidR="00DF7489">
        <w:rPr>
          <w:sz w:val="25"/>
          <w:szCs w:val="25"/>
        </w:rPr>
        <w:t xml:space="preserve"> </w:t>
      </w:r>
      <w:r w:rsidR="008B06B7">
        <w:rPr>
          <w:sz w:val="25"/>
          <w:szCs w:val="25"/>
          <w:lang w:val="en-US"/>
        </w:rPr>
        <w:t>EURO</w:t>
      </w:r>
      <w:r w:rsidR="008B06B7" w:rsidRPr="008B06B7">
        <w:rPr>
          <w:sz w:val="25"/>
          <w:szCs w:val="25"/>
        </w:rPr>
        <w:t xml:space="preserve"> 5 </w:t>
      </w:r>
      <w:r w:rsidR="008B06B7">
        <w:rPr>
          <w:sz w:val="25"/>
          <w:szCs w:val="25"/>
        </w:rPr>
        <w:t xml:space="preserve">ή </w:t>
      </w:r>
      <w:r w:rsidR="008B06B7">
        <w:rPr>
          <w:sz w:val="25"/>
          <w:szCs w:val="25"/>
          <w:lang w:val="en-US"/>
        </w:rPr>
        <w:t>EURO</w:t>
      </w:r>
      <w:r w:rsidR="008B06B7" w:rsidRPr="00637133">
        <w:rPr>
          <w:sz w:val="25"/>
          <w:szCs w:val="25"/>
        </w:rPr>
        <w:t xml:space="preserve"> 6</w:t>
      </w:r>
      <w:r w:rsidRPr="008B06B7">
        <w:rPr>
          <w:sz w:val="25"/>
          <w:szCs w:val="25"/>
        </w:rPr>
        <w:t>,</w:t>
      </w:r>
      <w:r w:rsidRPr="00D32D05">
        <w:rPr>
          <w:sz w:val="25"/>
          <w:szCs w:val="25"/>
        </w:rPr>
        <w:t>4/χρονος, μεγάλου κυβισμού, ονομαστικής ισχύος κατά DIN</w:t>
      </w:r>
      <w:r w:rsidR="0015109A">
        <w:rPr>
          <w:sz w:val="25"/>
          <w:szCs w:val="25"/>
        </w:rPr>
        <w:t xml:space="preserve"> περίπου από 300 έως </w:t>
      </w:r>
      <w:r w:rsidR="00102E8D">
        <w:rPr>
          <w:sz w:val="25"/>
          <w:szCs w:val="25"/>
        </w:rPr>
        <w:t>55</w:t>
      </w:r>
      <w:r w:rsidR="0015109A">
        <w:rPr>
          <w:sz w:val="25"/>
          <w:szCs w:val="25"/>
        </w:rPr>
        <w:t>0</w:t>
      </w:r>
      <w:r>
        <w:rPr>
          <w:sz w:val="25"/>
          <w:szCs w:val="25"/>
        </w:rPr>
        <w:t xml:space="preserve">HP, υδρόψυκτος (βεβιασμένης κυκλοφορίας) από τους πλέον εξελιγμένους τύπους ,άριστης φήμης, μεγάλης κυκλοφορίας στην Ελλάδα για να είναι εξασφαλισμένη η οικονομική και εύκολη εύρεση ανταλλακτικών, πρέπει κατά προτίμηση να έχει σύστημα απ ́ ευθείας εγχύσεως καυσίμου, με δυνατότητα εύκολης επισκευής και συντήρησης. Θα διαθέτει συστήματα υπερπλήρωσης </w:t>
      </w:r>
      <w:proofErr w:type="spellStart"/>
      <w:r>
        <w:rPr>
          <w:sz w:val="25"/>
          <w:szCs w:val="25"/>
        </w:rPr>
        <w:t>turbo</w:t>
      </w:r>
      <w:proofErr w:type="spellEnd"/>
      <w:r>
        <w:rPr>
          <w:sz w:val="25"/>
          <w:szCs w:val="25"/>
        </w:rPr>
        <w:t xml:space="preserve"> και ενδιάμεσης ψύξης </w:t>
      </w:r>
      <w:proofErr w:type="spellStart"/>
      <w:r>
        <w:rPr>
          <w:sz w:val="25"/>
          <w:szCs w:val="25"/>
        </w:rPr>
        <w:t>intercooler</w:t>
      </w:r>
      <w:proofErr w:type="spellEnd"/>
      <w:r>
        <w:rPr>
          <w:sz w:val="25"/>
          <w:szCs w:val="25"/>
        </w:rPr>
        <w:t>,</w:t>
      </w:r>
      <w:r w:rsidR="006C67A3">
        <w:rPr>
          <w:sz w:val="25"/>
          <w:szCs w:val="25"/>
        </w:rPr>
        <w:t xml:space="preserve"> </w:t>
      </w:r>
      <w:r>
        <w:rPr>
          <w:sz w:val="25"/>
          <w:szCs w:val="25"/>
        </w:rPr>
        <w:t xml:space="preserve">οποιοδήποτε άλλο σύστημα προηγμένης τεχνολογίας που αφορά στον έλεγχο και τη λειτουργία του κινητήρα θα αξιολογηθεί ανάλογα .Υποχρεωτική είναι η ύπαρξη </w:t>
      </w:r>
      <w:proofErr w:type="spellStart"/>
      <w:r>
        <w:rPr>
          <w:sz w:val="25"/>
          <w:szCs w:val="25"/>
        </w:rPr>
        <w:t>μηχανόφρενου</w:t>
      </w:r>
      <w:proofErr w:type="spellEnd"/>
      <w:r>
        <w:rPr>
          <w:sz w:val="25"/>
          <w:szCs w:val="25"/>
        </w:rPr>
        <w:t xml:space="preserve"> (κλαπέτο) ή </w:t>
      </w:r>
      <w:proofErr w:type="spellStart"/>
      <w:r>
        <w:rPr>
          <w:sz w:val="25"/>
          <w:szCs w:val="25"/>
        </w:rPr>
        <w:t>βαλβιδόφρενου</w:t>
      </w:r>
      <w:proofErr w:type="spellEnd"/>
      <w:r>
        <w:rPr>
          <w:sz w:val="25"/>
          <w:szCs w:val="25"/>
        </w:rPr>
        <w:t xml:space="preserve"> προηγμένης τεχνολογίας.</w:t>
      </w:r>
      <w:r w:rsidR="0087208D">
        <w:rPr>
          <w:sz w:val="25"/>
          <w:szCs w:val="25"/>
        </w:rPr>
        <w:t xml:space="preserve"> </w:t>
      </w:r>
      <w:r>
        <w:rPr>
          <w:sz w:val="25"/>
          <w:szCs w:val="25"/>
        </w:rPr>
        <w:t xml:space="preserve">Σημαντικό προσόν του κινητήρα είναι η μεγαλύτερη δυνατόν ροπή στρέψης στις δυνατόν χαμηλότερες στροφές που να παραμένει σταθερή στη μεγαλύτερη διάρκεια στροφών .Θα </w:t>
      </w:r>
      <w:r>
        <w:rPr>
          <w:sz w:val="25"/>
          <w:szCs w:val="25"/>
        </w:rPr>
        <w:lastRenderedPageBreak/>
        <w:t>λιπαίνεται υπό πίεση και η επαρκής λίπανσή του θα διασφαλίζεται και σε εργασία σε κεκλιμένα εδάφη, η διάταξη των φίλτρων αέρος να είναι κατάλληλη για την προστασία του από συνεχή παρουσία σκόνης και αιωρούμενων στερεών σωματιδίων στο περιβάλλον εργασίας του. Θα έχει όλες τις λοιπές διατάξεις για την διασφάλιση της ομαλής λειτουργίας του και έγκαιρης προειδοποίησης για περιπτώσεις κινδύνου βλάβης .Όλα τα εξαρτήματα που έχουν ανάγκη συχνής επιθεώρησης ή αντικατάστασης θα βρίσκονται σε προσιτό για τους τεχνίτες σημείο.</w:t>
      </w:r>
      <w:r w:rsidR="00DF7489">
        <w:rPr>
          <w:sz w:val="25"/>
          <w:szCs w:val="25"/>
        </w:rPr>
        <w:t xml:space="preserve"> </w:t>
      </w:r>
      <w:r>
        <w:rPr>
          <w:sz w:val="25"/>
          <w:szCs w:val="25"/>
        </w:rPr>
        <w:t>Το σύστημα ψύξεως κινητήρα θα χρησιμοποιεί ψυκτικό υγρό με βεβιασμένη κυκλοφορία, θα είναι υψηλής ψυκτικής αποδόσεως και θα εξασφαλίζει τη συνεχή ομαλή λειτουργία του μηχανήματος υπό τις πλέον δυσμενής συνθήκες εργασίας .Το ψυγείο με την κυψέλη να είναι σε άριστη κατάσταση και δεν θα έχει νεκρωθεί κανένα μέρος της.</w:t>
      </w:r>
      <w:r w:rsidR="00DF7489">
        <w:rPr>
          <w:sz w:val="25"/>
          <w:szCs w:val="25"/>
        </w:rPr>
        <w:t xml:space="preserve"> </w:t>
      </w:r>
      <w:r>
        <w:rPr>
          <w:sz w:val="25"/>
          <w:szCs w:val="25"/>
        </w:rPr>
        <w:t>Η συμπίεση του κινητήρα θα πρέπει να ανταποκρίνεται στις απαιτήσεις του εργοστασίου κατασκευής. Η πίεση λαδιού θα είναι η προβλεπόμενη από το εργοστάσιο κατασκευής του κινητήρα. Τα επίπεδα εκπομπής καυσαερίων να ικανοποιούν την ισχύουσα ελληνική νομοθεσία και τους κανονισμούς της Ευρωπαϊκής Ενώσεως.</w:t>
      </w:r>
    </w:p>
    <w:p w:rsidR="00CD6247" w:rsidRDefault="000A18F7" w:rsidP="000A18F7">
      <w:pPr>
        <w:rPr>
          <w:sz w:val="25"/>
          <w:szCs w:val="25"/>
        </w:rPr>
      </w:pPr>
      <w:r>
        <w:rPr>
          <w:sz w:val="25"/>
          <w:szCs w:val="25"/>
        </w:rPr>
        <w:t>2.4.Δεξαμενή</w:t>
      </w:r>
      <w:r w:rsidR="0087208D">
        <w:rPr>
          <w:sz w:val="25"/>
          <w:szCs w:val="25"/>
        </w:rPr>
        <w:t xml:space="preserve"> </w:t>
      </w:r>
      <w:r>
        <w:rPr>
          <w:sz w:val="25"/>
          <w:szCs w:val="25"/>
        </w:rPr>
        <w:t xml:space="preserve">καυσίμου: </w:t>
      </w:r>
    </w:p>
    <w:p w:rsidR="000A18F7" w:rsidRDefault="000A18F7" w:rsidP="000A18F7">
      <w:pPr>
        <w:rPr>
          <w:sz w:val="25"/>
          <w:szCs w:val="25"/>
        </w:rPr>
      </w:pPr>
      <w:r>
        <w:rPr>
          <w:sz w:val="25"/>
          <w:szCs w:val="25"/>
        </w:rPr>
        <w:t>Η χωρητικότητα της δεξαμενής καυσίμου να προσφέρει τη δυνατόν μεγαλύτερη αυτονομία.</w:t>
      </w:r>
      <w:r w:rsidR="0087208D">
        <w:rPr>
          <w:sz w:val="25"/>
          <w:szCs w:val="25"/>
        </w:rPr>
        <w:t xml:space="preserve"> </w:t>
      </w:r>
      <w:r>
        <w:rPr>
          <w:sz w:val="25"/>
          <w:szCs w:val="25"/>
        </w:rPr>
        <w:t>Επί της δεξαμενής καυσίμων πρέπει να υπάρχει τάπα που να κλειδώνει</w:t>
      </w:r>
      <w:r w:rsidR="00CD6247">
        <w:rPr>
          <w:sz w:val="25"/>
          <w:szCs w:val="25"/>
        </w:rPr>
        <w:t>.</w:t>
      </w:r>
      <w:r>
        <w:rPr>
          <w:sz w:val="25"/>
          <w:szCs w:val="25"/>
        </w:rPr>
        <w:t xml:space="preserve"> </w:t>
      </w:r>
      <w:r w:rsidR="0087208D">
        <w:rPr>
          <w:sz w:val="25"/>
          <w:szCs w:val="25"/>
        </w:rPr>
        <w:t xml:space="preserve"> </w:t>
      </w:r>
      <w:r>
        <w:rPr>
          <w:sz w:val="25"/>
          <w:szCs w:val="25"/>
        </w:rPr>
        <w:t>Να αναφερθεί η χωρητικότητα της δεξαμενής (</w:t>
      </w:r>
      <w:proofErr w:type="spellStart"/>
      <w:r>
        <w:rPr>
          <w:sz w:val="25"/>
          <w:szCs w:val="25"/>
        </w:rPr>
        <w:t>lit</w:t>
      </w:r>
      <w:proofErr w:type="spellEnd"/>
      <w:r>
        <w:rPr>
          <w:sz w:val="25"/>
          <w:szCs w:val="25"/>
        </w:rPr>
        <w:t>)</w:t>
      </w:r>
    </w:p>
    <w:p w:rsidR="00CD6247" w:rsidRDefault="00CD6247" w:rsidP="000A18F7">
      <w:pPr>
        <w:rPr>
          <w:sz w:val="25"/>
          <w:szCs w:val="25"/>
        </w:rPr>
      </w:pPr>
    </w:p>
    <w:p w:rsidR="00CD6247" w:rsidRDefault="000A18F7" w:rsidP="000A18F7">
      <w:pPr>
        <w:rPr>
          <w:sz w:val="25"/>
          <w:szCs w:val="25"/>
        </w:rPr>
      </w:pPr>
      <w:r>
        <w:rPr>
          <w:sz w:val="25"/>
          <w:szCs w:val="25"/>
        </w:rPr>
        <w:t xml:space="preserve">2.5.Διαστάσεις οχήματος: </w:t>
      </w:r>
    </w:p>
    <w:p w:rsidR="000A18F7" w:rsidRDefault="000A18F7" w:rsidP="000A18F7">
      <w:pPr>
        <w:rPr>
          <w:sz w:val="25"/>
          <w:szCs w:val="25"/>
        </w:rPr>
      </w:pPr>
      <w:r>
        <w:rPr>
          <w:sz w:val="25"/>
          <w:szCs w:val="25"/>
        </w:rPr>
        <w:t>Οι εξωτερικές διαστάσεις του οχήματος (σε κατάσταση οδήγησης) να διατηρηθούν όσο είναι πρακτικά δυνατό περιορισμένες, ώστε να καθιστούν το όχημα ευέλικτο να ανταποκρίνονται στις απαιτήσεις των ευρωπαϊκών προτύπων που αφορούν οχήματα του συγκεκριμένου τύπου. Να αναφερθούν.</w:t>
      </w:r>
    </w:p>
    <w:p w:rsidR="000A18F7" w:rsidRDefault="000A18F7" w:rsidP="000A18F7">
      <w:pPr>
        <w:rPr>
          <w:sz w:val="25"/>
          <w:szCs w:val="25"/>
        </w:rPr>
      </w:pPr>
      <w:r>
        <w:rPr>
          <w:sz w:val="25"/>
          <w:szCs w:val="25"/>
        </w:rPr>
        <w:t>- Ολικό μήκος (mm)</w:t>
      </w:r>
    </w:p>
    <w:p w:rsidR="000A18F7" w:rsidRDefault="000A18F7" w:rsidP="000A18F7">
      <w:pPr>
        <w:rPr>
          <w:sz w:val="25"/>
          <w:szCs w:val="25"/>
        </w:rPr>
      </w:pPr>
      <w:r>
        <w:rPr>
          <w:sz w:val="25"/>
          <w:szCs w:val="25"/>
        </w:rPr>
        <w:t>- Ολικό πλάτος (mm)</w:t>
      </w:r>
    </w:p>
    <w:p w:rsidR="000A18F7" w:rsidRDefault="000A18F7" w:rsidP="000A18F7">
      <w:pPr>
        <w:rPr>
          <w:sz w:val="25"/>
          <w:szCs w:val="25"/>
        </w:rPr>
      </w:pPr>
      <w:r>
        <w:rPr>
          <w:sz w:val="25"/>
          <w:szCs w:val="25"/>
        </w:rPr>
        <w:t>- Ολικό ύψος (mm)</w:t>
      </w:r>
    </w:p>
    <w:p w:rsidR="000A18F7" w:rsidRDefault="000A18F7" w:rsidP="000A18F7">
      <w:pPr>
        <w:rPr>
          <w:sz w:val="25"/>
          <w:szCs w:val="25"/>
        </w:rPr>
      </w:pPr>
      <w:r>
        <w:rPr>
          <w:sz w:val="25"/>
          <w:szCs w:val="25"/>
        </w:rPr>
        <w:t>- Μεταξόνιο (mm)</w:t>
      </w:r>
    </w:p>
    <w:p w:rsidR="000A18F7" w:rsidRDefault="000A18F7" w:rsidP="000A18F7">
      <w:pPr>
        <w:rPr>
          <w:sz w:val="25"/>
          <w:szCs w:val="25"/>
        </w:rPr>
      </w:pPr>
      <w:r>
        <w:rPr>
          <w:sz w:val="25"/>
          <w:szCs w:val="25"/>
        </w:rPr>
        <w:t>2.6.Σύστημα Μετάδοσης κίνησης</w:t>
      </w:r>
    </w:p>
    <w:p w:rsidR="002271B4" w:rsidRDefault="002271B4" w:rsidP="000A18F7">
      <w:pPr>
        <w:rPr>
          <w:sz w:val="25"/>
          <w:szCs w:val="25"/>
        </w:rPr>
      </w:pPr>
    </w:p>
    <w:p w:rsidR="000A18F7" w:rsidRDefault="000A18F7" w:rsidP="000A18F7">
      <w:pPr>
        <w:rPr>
          <w:sz w:val="25"/>
          <w:szCs w:val="25"/>
        </w:rPr>
      </w:pPr>
      <w:r>
        <w:rPr>
          <w:sz w:val="25"/>
          <w:szCs w:val="25"/>
        </w:rPr>
        <w:lastRenderedPageBreak/>
        <w:t>1) Η κίνηση θα μεταδίδεται στην οπίσθια συζυγία αξόνων</w:t>
      </w:r>
      <w:r w:rsidR="0015109A">
        <w:rPr>
          <w:sz w:val="25"/>
          <w:szCs w:val="25"/>
        </w:rPr>
        <w:t xml:space="preserve">. </w:t>
      </w:r>
    </w:p>
    <w:p w:rsidR="000A18F7" w:rsidRDefault="000A18F7" w:rsidP="000A18F7">
      <w:pPr>
        <w:rPr>
          <w:sz w:val="25"/>
          <w:szCs w:val="25"/>
        </w:rPr>
      </w:pPr>
      <w:r w:rsidRPr="00B929EF">
        <w:rPr>
          <w:sz w:val="25"/>
          <w:szCs w:val="25"/>
        </w:rPr>
        <w:t>2) Το σύστημα μετάδοσης κίνησης πρέπει να αποτελείται: α) Από κιβώτιο ταχυτήτων που θα είναι μηχανικό</w:t>
      </w:r>
      <w:r w:rsidR="00B929EF" w:rsidRPr="00B929EF">
        <w:rPr>
          <w:sz w:val="25"/>
          <w:szCs w:val="25"/>
        </w:rPr>
        <w:t xml:space="preserve"> ή μηχανικό με </w:t>
      </w:r>
      <w:proofErr w:type="spellStart"/>
      <w:r w:rsidR="00B929EF" w:rsidRPr="00B929EF">
        <w:rPr>
          <w:sz w:val="25"/>
          <w:szCs w:val="25"/>
        </w:rPr>
        <w:t>αυτοποιημένο</w:t>
      </w:r>
      <w:proofErr w:type="spellEnd"/>
      <w:r w:rsidR="00B929EF" w:rsidRPr="00B929EF">
        <w:rPr>
          <w:sz w:val="25"/>
          <w:szCs w:val="25"/>
        </w:rPr>
        <w:t xml:space="preserve"> επιλογέα</w:t>
      </w:r>
      <w:r w:rsidRPr="00B929EF">
        <w:rPr>
          <w:sz w:val="25"/>
          <w:szCs w:val="25"/>
        </w:rPr>
        <w:t xml:space="preserve">. Μεγαλύτερος αριθμός ταχυτήτων θα αξιολογηθεί θετικά .β) Από συμπλέκτη που θα είναι μονός δίσκος, ξηράς εμπλοκής με υδραυλική υποβοήθηση ή άλλου τύπου ισχυρής κατασκευής, ανταποκρινόμενος απόλυτα προς τις αντίξοες συνθήκες λειτουργίας του αυτοκινήτου. γ) Από διαφορικά και ημιαξόνια ισχυρής κατασκευής ώστε να εγγυώνται την καλή και ασφαλή λειτουργία των οχημάτων, κατάλληλα σε συνεργασία με το κιβώτιο ταχυτήτων για ανάβαση με πλήρες φορτίο σε κλίση δρόμου 15%.δ) Θα υπάρχει ειδική έξοδος για την προσαρμογή </w:t>
      </w:r>
      <w:proofErr w:type="spellStart"/>
      <w:r w:rsidRPr="00B929EF">
        <w:rPr>
          <w:sz w:val="25"/>
          <w:szCs w:val="25"/>
        </w:rPr>
        <w:t>δυναμολήπτη</w:t>
      </w:r>
      <w:proofErr w:type="spellEnd"/>
      <w:r w:rsidRPr="00B929EF">
        <w:rPr>
          <w:sz w:val="25"/>
          <w:szCs w:val="25"/>
        </w:rPr>
        <w:t xml:space="preserve"> (Ρ.Τ.Ο.), ο οποίος θα είναι κατάλληλος για την λειτουργία υδραυλικού συστήματος που θα χρειαστεί για τη λειτουργία της υπερκατασκευής.</w:t>
      </w:r>
    </w:p>
    <w:p w:rsidR="00CD6247" w:rsidRDefault="00CD6247" w:rsidP="000A18F7">
      <w:pPr>
        <w:rPr>
          <w:sz w:val="25"/>
          <w:szCs w:val="25"/>
        </w:rPr>
      </w:pPr>
    </w:p>
    <w:p w:rsidR="00CD6247" w:rsidRDefault="000A18F7" w:rsidP="000A18F7">
      <w:pPr>
        <w:rPr>
          <w:sz w:val="25"/>
          <w:szCs w:val="25"/>
        </w:rPr>
      </w:pPr>
      <w:r>
        <w:rPr>
          <w:sz w:val="25"/>
          <w:szCs w:val="25"/>
        </w:rPr>
        <w:t>2.7.Άξονες</w:t>
      </w:r>
      <w:r w:rsidR="00CD6247">
        <w:rPr>
          <w:sz w:val="25"/>
          <w:szCs w:val="25"/>
        </w:rPr>
        <w:t>.</w:t>
      </w:r>
    </w:p>
    <w:p w:rsidR="00CD6247" w:rsidRDefault="000A18F7" w:rsidP="000A18F7">
      <w:pPr>
        <w:rPr>
          <w:sz w:val="25"/>
          <w:szCs w:val="25"/>
        </w:rPr>
      </w:pPr>
      <w:r>
        <w:rPr>
          <w:sz w:val="25"/>
          <w:szCs w:val="25"/>
        </w:rPr>
        <w:t>Οι άξονες θα είναι ισχυρής κατασκευής, βαρέως τύπου άκαμπτοι, ικανοί να δεχτούν μεγάλα φορτία που να καλύπτουν τις απαιτήσεις φόρτισης για όλες τις συνθήκες κίνησης.</w:t>
      </w:r>
      <w:r w:rsidR="0087208D">
        <w:rPr>
          <w:sz w:val="25"/>
          <w:szCs w:val="25"/>
        </w:rPr>
        <w:t xml:space="preserve"> </w:t>
      </w:r>
      <w:r>
        <w:rPr>
          <w:sz w:val="25"/>
          <w:szCs w:val="25"/>
        </w:rPr>
        <w:t>Η οπίσθια συζυγία αξόνων θα φέρει μειωτήρες στις πλήμνες των τροχών και σύστημα εμπλοκής αξόνων (</w:t>
      </w:r>
      <w:proofErr w:type="spellStart"/>
      <w:r>
        <w:rPr>
          <w:sz w:val="25"/>
          <w:szCs w:val="25"/>
        </w:rPr>
        <w:t>μπλοκέ</w:t>
      </w:r>
      <w:proofErr w:type="spellEnd"/>
      <w:r>
        <w:rPr>
          <w:sz w:val="25"/>
          <w:szCs w:val="25"/>
        </w:rPr>
        <w:t xml:space="preserve"> διαφορικό) με επιλογή ίσης μεταξύ τους κατανομής ισχύος (50-50) και κλειδώματος (κάρο), η σχέση του άξονα θα είναι κατάλληλη για τη φύση εργασίας που θα εκτελεί το όχημα.</w:t>
      </w:r>
    </w:p>
    <w:p w:rsidR="0012769A" w:rsidRDefault="0012769A" w:rsidP="000A18F7">
      <w:pPr>
        <w:rPr>
          <w:sz w:val="25"/>
          <w:szCs w:val="25"/>
        </w:rPr>
      </w:pPr>
    </w:p>
    <w:p w:rsidR="00CD6247" w:rsidRDefault="000A18F7" w:rsidP="000A18F7">
      <w:pPr>
        <w:rPr>
          <w:sz w:val="25"/>
          <w:szCs w:val="25"/>
        </w:rPr>
      </w:pPr>
      <w:r>
        <w:rPr>
          <w:sz w:val="25"/>
          <w:szCs w:val="25"/>
        </w:rPr>
        <w:t xml:space="preserve">2.8.Σύστημα ανάρτησης: </w:t>
      </w:r>
    </w:p>
    <w:p w:rsidR="0012769A" w:rsidRDefault="000A18F7" w:rsidP="00D32D05">
      <w:pPr>
        <w:rPr>
          <w:sz w:val="25"/>
          <w:szCs w:val="25"/>
        </w:rPr>
      </w:pPr>
      <w:r>
        <w:rPr>
          <w:sz w:val="25"/>
          <w:szCs w:val="25"/>
        </w:rPr>
        <w:t xml:space="preserve">Το σύστημα ανάρτησης θα είναι βαρέως τύπου και θα ανταποκρίνεται στις απαιτήσεις συνεχούς φόρτωσης και κίνησης του οχήματος σε εξαιρετικά δύσκολες συνθήκες ,ενδεικτικά αναφέρεται σύστημα με παραβολικά ελατήρια μπροστά και </w:t>
      </w:r>
      <w:proofErr w:type="spellStart"/>
      <w:r>
        <w:rPr>
          <w:sz w:val="25"/>
          <w:szCs w:val="25"/>
        </w:rPr>
        <w:t>ημι</w:t>
      </w:r>
      <w:proofErr w:type="spellEnd"/>
      <w:r>
        <w:rPr>
          <w:sz w:val="25"/>
          <w:szCs w:val="25"/>
        </w:rPr>
        <w:t xml:space="preserve">-ελλειπτικά φύλλα σούστας ή </w:t>
      </w:r>
      <w:proofErr w:type="spellStart"/>
      <w:r>
        <w:rPr>
          <w:sz w:val="25"/>
          <w:szCs w:val="25"/>
        </w:rPr>
        <w:t>αερόφουσκες</w:t>
      </w:r>
      <w:proofErr w:type="spellEnd"/>
      <w:r>
        <w:rPr>
          <w:sz w:val="25"/>
          <w:szCs w:val="25"/>
        </w:rPr>
        <w:t xml:space="preserve"> πίσω, με αντιστρεπτικές δοκούς και υδραυλικούς τηλεσκοπικούς αποσβεστήρες, διπλής ενέργειας και στους τέσσερις άξονες γίνονται δεκτά και οποιαδήποτε άλλα συστήματα ανάρτησης ανταποκρινόμενα απόλυτα προς τις αντίξοες συνθήκες λειτουργίας του οχήματος. Να γίνει περιγραφή του συστήματος ανάρτησης.</w:t>
      </w:r>
    </w:p>
    <w:p w:rsidR="00312E40" w:rsidRDefault="00312E40" w:rsidP="00D32D05">
      <w:pPr>
        <w:rPr>
          <w:sz w:val="25"/>
          <w:szCs w:val="25"/>
        </w:rPr>
      </w:pPr>
    </w:p>
    <w:p w:rsidR="002271B4" w:rsidRDefault="002271B4" w:rsidP="00D32D05">
      <w:pPr>
        <w:rPr>
          <w:sz w:val="25"/>
          <w:szCs w:val="25"/>
        </w:rPr>
      </w:pPr>
    </w:p>
    <w:p w:rsidR="00CD6247" w:rsidRDefault="000A18F7" w:rsidP="000A18F7">
      <w:pPr>
        <w:rPr>
          <w:sz w:val="25"/>
          <w:szCs w:val="25"/>
        </w:rPr>
      </w:pPr>
      <w:r>
        <w:rPr>
          <w:sz w:val="25"/>
          <w:szCs w:val="25"/>
        </w:rPr>
        <w:lastRenderedPageBreak/>
        <w:t>2.9.Σύστημα διεύθυνσης-</w:t>
      </w:r>
    </w:p>
    <w:p w:rsidR="00CD6247" w:rsidRDefault="000A18F7" w:rsidP="000A18F7">
      <w:pPr>
        <w:rPr>
          <w:sz w:val="25"/>
          <w:szCs w:val="25"/>
        </w:rPr>
      </w:pPr>
      <w:r>
        <w:rPr>
          <w:sz w:val="25"/>
          <w:szCs w:val="25"/>
        </w:rPr>
        <w:t xml:space="preserve"> Θα είναι σύγχρονης τεχνολογίας προωθημένης κατηγορίας οδήγησης.- Το τιμόνι να βρίσκεται στο αριστερό μέρος του οχήματος να είναι ρυθμιζόμενο και να φέρει σύστημα υποβοήθησης.- Η ακτίνα στροφής να είναι η ελάχιστη δυνατή. - Τα </w:t>
      </w:r>
      <w:proofErr w:type="spellStart"/>
      <w:r>
        <w:rPr>
          <w:sz w:val="25"/>
          <w:szCs w:val="25"/>
        </w:rPr>
        <w:t>ακρόμπαρα</w:t>
      </w:r>
      <w:proofErr w:type="spellEnd"/>
      <w:r>
        <w:rPr>
          <w:sz w:val="25"/>
          <w:szCs w:val="25"/>
        </w:rPr>
        <w:t xml:space="preserve"> και τα </w:t>
      </w:r>
      <w:proofErr w:type="spellStart"/>
      <w:r>
        <w:rPr>
          <w:sz w:val="25"/>
          <w:szCs w:val="25"/>
        </w:rPr>
        <w:t>ακραξόνια</w:t>
      </w:r>
      <w:proofErr w:type="spellEnd"/>
      <w:r>
        <w:rPr>
          <w:sz w:val="25"/>
          <w:szCs w:val="25"/>
        </w:rPr>
        <w:t xml:space="preserve"> δεν θα παρουσιάζουν οξειδώσεις ρήγματα φθορές που να δημιουργούν πρόβλημα ασφάλειας στο φορτηγό αυτοκίνητο.</w:t>
      </w:r>
    </w:p>
    <w:p w:rsidR="0012769A" w:rsidRDefault="0012769A" w:rsidP="000A18F7">
      <w:pPr>
        <w:rPr>
          <w:sz w:val="25"/>
          <w:szCs w:val="25"/>
        </w:rPr>
      </w:pPr>
    </w:p>
    <w:p w:rsidR="00CD6247" w:rsidRDefault="000A18F7" w:rsidP="000A18F7">
      <w:pPr>
        <w:rPr>
          <w:sz w:val="25"/>
          <w:szCs w:val="25"/>
        </w:rPr>
      </w:pPr>
      <w:r>
        <w:rPr>
          <w:sz w:val="25"/>
          <w:szCs w:val="25"/>
        </w:rPr>
        <w:t>2.10.Σύστημα πέδησης</w:t>
      </w:r>
    </w:p>
    <w:p w:rsidR="00CD6247" w:rsidRDefault="000A18F7" w:rsidP="000A18F7">
      <w:pPr>
        <w:rPr>
          <w:sz w:val="25"/>
          <w:szCs w:val="25"/>
        </w:rPr>
      </w:pPr>
      <w:r>
        <w:rPr>
          <w:sz w:val="25"/>
          <w:szCs w:val="25"/>
        </w:rPr>
        <w:t xml:space="preserve">1) Θα είναι διπλού κυκλώματος με αέρα, δύο (2)ανεξάρτητων κυκλωμάτων, σύμφωνο με τους ευρωπαϊκούς κανονισμούς. </w:t>
      </w:r>
    </w:p>
    <w:p w:rsidR="00CD6247" w:rsidRDefault="000A18F7" w:rsidP="000A18F7">
      <w:pPr>
        <w:rPr>
          <w:sz w:val="25"/>
          <w:szCs w:val="25"/>
        </w:rPr>
      </w:pPr>
      <w:r>
        <w:rPr>
          <w:sz w:val="25"/>
          <w:szCs w:val="25"/>
        </w:rPr>
        <w:t xml:space="preserve">2) Θα φέρει δισκόφρενα στον εμπρόσθιο άξονα και ταμπούρα διπλής ενεργείας ,ή εναλλακτικά δισκόφρενα , στους </w:t>
      </w:r>
      <w:r w:rsidR="00C504AA">
        <w:rPr>
          <w:sz w:val="25"/>
          <w:szCs w:val="25"/>
        </w:rPr>
        <w:t xml:space="preserve"> </w:t>
      </w:r>
      <w:r>
        <w:rPr>
          <w:sz w:val="25"/>
          <w:szCs w:val="25"/>
        </w:rPr>
        <w:t xml:space="preserve">οπίσθιους άξονες </w:t>
      </w:r>
      <w:r w:rsidR="00C504AA">
        <w:rPr>
          <w:sz w:val="25"/>
          <w:szCs w:val="25"/>
        </w:rPr>
        <w:t>.</w:t>
      </w:r>
    </w:p>
    <w:p w:rsidR="00CD6247" w:rsidRDefault="000A18F7" w:rsidP="000A18F7">
      <w:pPr>
        <w:rPr>
          <w:sz w:val="25"/>
          <w:szCs w:val="25"/>
        </w:rPr>
      </w:pPr>
      <w:r>
        <w:rPr>
          <w:sz w:val="25"/>
          <w:szCs w:val="25"/>
        </w:rPr>
        <w:t xml:space="preserve">3) Το σύστημα πέδησης θα επενεργεί σε όλος τους τροχούς για αποτελεσματικό φρενάρισμα του φορτηγού σε κάθε περίπτωση. </w:t>
      </w:r>
    </w:p>
    <w:p w:rsidR="000A18F7" w:rsidRDefault="000A18F7" w:rsidP="000A18F7">
      <w:pPr>
        <w:rPr>
          <w:sz w:val="25"/>
          <w:szCs w:val="25"/>
        </w:rPr>
      </w:pPr>
      <w:r>
        <w:rPr>
          <w:sz w:val="25"/>
          <w:szCs w:val="25"/>
        </w:rPr>
        <w:t>4) Το χειρόφρενο θα επενεργεί στους οπίσθιους τροχούς με πνευματική μετάδοση και θα είναι ικανό να εξασφαλίζει την πέδηση του οχήματος σε περίπτωση απώλειας αέρα.</w:t>
      </w:r>
    </w:p>
    <w:p w:rsidR="000A18F7" w:rsidRDefault="000A18F7" w:rsidP="000A18F7">
      <w:pPr>
        <w:rPr>
          <w:sz w:val="25"/>
          <w:szCs w:val="25"/>
        </w:rPr>
      </w:pPr>
      <w:r>
        <w:rPr>
          <w:sz w:val="25"/>
          <w:szCs w:val="25"/>
        </w:rPr>
        <w:t xml:space="preserve">5) Το όχημα θα φέρει υποχρεωτικά σύστημα </w:t>
      </w:r>
      <w:proofErr w:type="spellStart"/>
      <w:r>
        <w:rPr>
          <w:sz w:val="25"/>
          <w:szCs w:val="25"/>
        </w:rPr>
        <w:t>αντιμπλοκαρίσματος</w:t>
      </w:r>
      <w:proofErr w:type="spellEnd"/>
      <w:r w:rsidR="0087208D">
        <w:rPr>
          <w:sz w:val="25"/>
          <w:szCs w:val="25"/>
        </w:rPr>
        <w:t xml:space="preserve"> </w:t>
      </w:r>
      <w:r>
        <w:rPr>
          <w:sz w:val="25"/>
          <w:szCs w:val="25"/>
        </w:rPr>
        <w:t>των τροχών (ABS).</w:t>
      </w:r>
    </w:p>
    <w:p w:rsidR="000A18F7" w:rsidRDefault="000A18F7" w:rsidP="000A18F7">
      <w:pPr>
        <w:rPr>
          <w:sz w:val="25"/>
          <w:szCs w:val="25"/>
        </w:rPr>
      </w:pPr>
      <w:r>
        <w:rPr>
          <w:sz w:val="25"/>
          <w:szCs w:val="25"/>
        </w:rPr>
        <w:t xml:space="preserve">6) Το όχημα θα φέρει υποχρεωτικά </w:t>
      </w:r>
      <w:proofErr w:type="spellStart"/>
      <w:r>
        <w:rPr>
          <w:sz w:val="25"/>
          <w:szCs w:val="25"/>
        </w:rPr>
        <w:t>μηχανόφρενο</w:t>
      </w:r>
      <w:proofErr w:type="spellEnd"/>
      <w:r>
        <w:rPr>
          <w:sz w:val="25"/>
          <w:szCs w:val="25"/>
        </w:rPr>
        <w:t xml:space="preserve"> ή </w:t>
      </w:r>
      <w:proofErr w:type="spellStart"/>
      <w:r>
        <w:rPr>
          <w:sz w:val="25"/>
          <w:szCs w:val="25"/>
        </w:rPr>
        <w:t>βαλβιδόφρενο</w:t>
      </w:r>
      <w:proofErr w:type="spellEnd"/>
      <w:r>
        <w:rPr>
          <w:sz w:val="25"/>
          <w:szCs w:val="25"/>
        </w:rPr>
        <w:t xml:space="preserve"> κινητήρα προηγμένης τεχνολογίας.</w:t>
      </w:r>
    </w:p>
    <w:p w:rsidR="00CD6247" w:rsidRDefault="00CD6247" w:rsidP="000A18F7">
      <w:pPr>
        <w:rPr>
          <w:sz w:val="25"/>
          <w:szCs w:val="25"/>
        </w:rPr>
      </w:pPr>
    </w:p>
    <w:p w:rsidR="000A18F7" w:rsidRDefault="000A18F7" w:rsidP="000A18F7">
      <w:pPr>
        <w:rPr>
          <w:sz w:val="25"/>
          <w:szCs w:val="25"/>
        </w:rPr>
      </w:pPr>
      <w:r>
        <w:rPr>
          <w:sz w:val="25"/>
          <w:szCs w:val="25"/>
        </w:rPr>
        <w:t>2.11.Τροχοί-ελαστικά</w:t>
      </w:r>
    </w:p>
    <w:p w:rsidR="000A18F7" w:rsidRDefault="000A18F7" w:rsidP="000A18F7">
      <w:pPr>
        <w:rPr>
          <w:sz w:val="25"/>
          <w:szCs w:val="25"/>
        </w:rPr>
      </w:pPr>
      <w:r>
        <w:rPr>
          <w:sz w:val="25"/>
          <w:szCs w:val="25"/>
        </w:rPr>
        <w:t xml:space="preserve">1) Το όχημα θα φέρει μονούς τροχούς με ελαστικά </w:t>
      </w:r>
      <w:proofErr w:type="spellStart"/>
      <w:r>
        <w:rPr>
          <w:sz w:val="25"/>
          <w:szCs w:val="25"/>
        </w:rPr>
        <w:t>στονεμπρόσθιο</w:t>
      </w:r>
      <w:proofErr w:type="spellEnd"/>
      <w:r>
        <w:rPr>
          <w:sz w:val="25"/>
          <w:szCs w:val="25"/>
        </w:rPr>
        <w:t xml:space="preserve"> άξονα</w:t>
      </w:r>
      <w:r w:rsidR="0087208D">
        <w:rPr>
          <w:sz w:val="25"/>
          <w:szCs w:val="25"/>
        </w:rPr>
        <w:t xml:space="preserve"> </w:t>
      </w:r>
      <w:r>
        <w:rPr>
          <w:sz w:val="25"/>
          <w:szCs w:val="25"/>
        </w:rPr>
        <w:t xml:space="preserve">και διπλούς τροχούς με ελαστικά στους οπίσθιους άξονες </w:t>
      </w:r>
      <w:r w:rsidR="00C504AA">
        <w:rPr>
          <w:sz w:val="25"/>
          <w:szCs w:val="25"/>
        </w:rPr>
        <w:t>.</w:t>
      </w:r>
    </w:p>
    <w:p w:rsidR="000A18F7" w:rsidRDefault="000A18F7" w:rsidP="000A18F7">
      <w:pPr>
        <w:rPr>
          <w:sz w:val="25"/>
          <w:szCs w:val="25"/>
        </w:rPr>
      </w:pPr>
      <w:r>
        <w:rPr>
          <w:sz w:val="25"/>
          <w:szCs w:val="25"/>
        </w:rPr>
        <w:t>2) Οι τροχοί (ζάντες) θα είναι μεταλλικοί.</w:t>
      </w:r>
    </w:p>
    <w:p w:rsidR="000A18F7" w:rsidRDefault="000A18F7" w:rsidP="000A18F7">
      <w:pPr>
        <w:rPr>
          <w:sz w:val="25"/>
          <w:szCs w:val="25"/>
        </w:rPr>
      </w:pPr>
      <w:r>
        <w:rPr>
          <w:sz w:val="25"/>
          <w:szCs w:val="25"/>
        </w:rPr>
        <w:t xml:space="preserve">3) Τα ελαστικά </w:t>
      </w:r>
      <w:proofErr w:type="spellStart"/>
      <w:r>
        <w:rPr>
          <w:sz w:val="25"/>
          <w:szCs w:val="25"/>
        </w:rPr>
        <w:t>επίσωτρα</w:t>
      </w:r>
      <w:proofErr w:type="spellEnd"/>
      <w:r>
        <w:rPr>
          <w:sz w:val="25"/>
          <w:szCs w:val="25"/>
        </w:rPr>
        <w:t xml:space="preserve"> θα είναι κατάλληλα για την κίνηση του οχήματος σε αντίξοες συνθήκες.</w:t>
      </w:r>
    </w:p>
    <w:p w:rsidR="000A18F7" w:rsidRDefault="000A18F7" w:rsidP="000A18F7">
      <w:pPr>
        <w:rPr>
          <w:sz w:val="25"/>
          <w:szCs w:val="25"/>
        </w:rPr>
      </w:pPr>
      <w:r>
        <w:rPr>
          <w:sz w:val="25"/>
          <w:szCs w:val="25"/>
        </w:rPr>
        <w:t xml:space="preserve">4) Όλοι οι τροχοί και τα ελαστικά να είναι των ίδιων τεχνικών χαρακτηριστικών και διαστάσεων. </w:t>
      </w:r>
    </w:p>
    <w:p w:rsidR="000A18F7" w:rsidRDefault="000A18F7" w:rsidP="000A18F7">
      <w:pPr>
        <w:rPr>
          <w:sz w:val="25"/>
          <w:szCs w:val="25"/>
        </w:rPr>
      </w:pPr>
      <w:r>
        <w:rPr>
          <w:sz w:val="25"/>
          <w:szCs w:val="25"/>
        </w:rPr>
        <w:t xml:space="preserve">5) Τα ελαστικά να είναι μεταχειρισμένα σε καλή κατάσταση, όχι από αναγόμωση, να είναι ακτινωτού τύπου (RADIAL), υποχρεωτικά χωρίς αεροθαλάμους </w:t>
      </w:r>
      <w:r>
        <w:rPr>
          <w:sz w:val="25"/>
          <w:szCs w:val="25"/>
        </w:rPr>
        <w:lastRenderedPageBreak/>
        <w:t xml:space="preserve">(TUBELESS) να είναι κατάλληλου πέλματος και να ανταποκρίνονται στους κανονισμούς ETRTO. </w:t>
      </w:r>
    </w:p>
    <w:p w:rsidR="000A18F7" w:rsidRPr="00542312" w:rsidRDefault="000A18F7" w:rsidP="000A18F7">
      <w:pPr>
        <w:rPr>
          <w:sz w:val="25"/>
          <w:szCs w:val="25"/>
        </w:rPr>
      </w:pPr>
      <w:r w:rsidRPr="00542312">
        <w:rPr>
          <w:sz w:val="25"/>
          <w:szCs w:val="25"/>
        </w:rPr>
        <w:t>6) Να υπάρχει ένας (1) πλήρης εφεδρικός τροχός, όμοιος με τους υπόλοιπους του οχήματος, σε κατάλληλη βάση στήριξης επί του οχήματος.</w:t>
      </w:r>
    </w:p>
    <w:p w:rsidR="00AD5B7B" w:rsidRDefault="000A18F7" w:rsidP="000A18F7">
      <w:pPr>
        <w:rPr>
          <w:sz w:val="25"/>
          <w:szCs w:val="25"/>
        </w:rPr>
      </w:pPr>
      <w:r>
        <w:rPr>
          <w:sz w:val="25"/>
          <w:szCs w:val="25"/>
        </w:rPr>
        <w:t>2.12.Ηλεκτρικό σύστημα:</w:t>
      </w:r>
    </w:p>
    <w:p w:rsidR="000A18F7" w:rsidRDefault="000A18F7" w:rsidP="000A18F7">
      <w:pPr>
        <w:rPr>
          <w:sz w:val="25"/>
          <w:szCs w:val="25"/>
        </w:rPr>
      </w:pPr>
      <w:r>
        <w:rPr>
          <w:sz w:val="25"/>
          <w:szCs w:val="25"/>
        </w:rPr>
        <w:t xml:space="preserve"> Το ηλεκτρικό σύστημα πρέπει να αποτελείται </w:t>
      </w:r>
      <w:proofErr w:type="spellStart"/>
      <w:r>
        <w:rPr>
          <w:sz w:val="25"/>
          <w:szCs w:val="25"/>
        </w:rPr>
        <w:t>αποσυσσωρευτές</w:t>
      </w:r>
      <w:proofErr w:type="spellEnd"/>
      <w:r>
        <w:rPr>
          <w:sz w:val="25"/>
          <w:szCs w:val="25"/>
        </w:rPr>
        <w:t xml:space="preserve"> κατάλληλης τάσεως (V) και </w:t>
      </w:r>
      <w:proofErr w:type="spellStart"/>
      <w:r>
        <w:rPr>
          <w:sz w:val="25"/>
          <w:szCs w:val="25"/>
        </w:rPr>
        <w:t>εναλλάκτη</w:t>
      </w:r>
      <w:proofErr w:type="spellEnd"/>
      <w:r>
        <w:rPr>
          <w:sz w:val="25"/>
          <w:szCs w:val="25"/>
        </w:rPr>
        <w:t xml:space="preserve"> (γεννήτρια ή δυναμό)</w:t>
      </w:r>
      <w:r w:rsidR="0087208D">
        <w:rPr>
          <w:sz w:val="25"/>
          <w:szCs w:val="25"/>
        </w:rPr>
        <w:t xml:space="preserve"> </w:t>
      </w:r>
      <w:r>
        <w:rPr>
          <w:sz w:val="25"/>
          <w:szCs w:val="25"/>
        </w:rPr>
        <w:t>σύμφωνα με τους διεθνείς κανονισμούς, ειδικά ενισχυμένο για τις ανάγκες κίνησης και των μηχανισμών της υπερκατασκευής, εκτός και αν αυτή διαθέτει χωριστό τέτοιο σύστημα .Θα έχει ενισχυμένο σύστημα εκκίνησης (μπαταρία ,δυναμό/ μίζα) για ψυχρά κλίματα. Όλες οι καλωδιώσεις θα είναι στεγανές και απολύτως μονωμένες, αποκλείοντας περίπτωση βραχυκυκλώματος .Θα φέρει πλήρη ηλεκτρική εγκατάσταση φωτισμού ενός σύγχρονου οχήματος σύμφωνα με τον Κ.Ο.Κ όπως διατάξεις φωτισμού από φώτα πορείας, προβολείς ,φωτισμό αλλαγής πορείας (‘’φλας’’)</w:t>
      </w:r>
      <w:r w:rsidR="0087208D">
        <w:rPr>
          <w:sz w:val="25"/>
          <w:szCs w:val="25"/>
        </w:rPr>
        <w:t xml:space="preserve"> </w:t>
      </w:r>
      <w:r>
        <w:rPr>
          <w:sz w:val="25"/>
          <w:szCs w:val="25"/>
        </w:rPr>
        <w:t>προειδοποίησης (</w:t>
      </w:r>
      <w:proofErr w:type="spellStart"/>
      <w:r>
        <w:rPr>
          <w:sz w:val="25"/>
          <w:szCs w:val="25"/>
        </w:rPr>
        <w:t>alarm</w:t>
      </w:r>
      <w:proofErr w:type="spellEnd"/>
      <w:r>
        <w:rPr>
          <w:sz w:val="25"/>
          <w:szCs w:val="25"/>
        </w:rPr>
        <w:t xml:space="preserve"> και </w:t>
      </w:r>
      <w:proofErr w:type="spellStart"/>
      <w:r>
        <w:rPr>
          <w:sz w:val="25"/>
          <w:szCs w:val="25"/>
        </w:rPr>
        <w:t>stop</w:t>
      </w:r>
      <w:proofErr w:type="spellEnd"/>
      <w:r>
        <w:rPr>
          <w:sz w:val="25"/>
          <w:szCs w:val="25"/>
        </w:rPr>
        <w:t>) ανακλαστήρες κτλ.</w:t>
      </w:r>
      <w:r w:rsidR="0087208D">
        <w:rPr>
          <w:sz w:val="25"/>
          <w:szCs w:val="25"/>
        </w:rPr>
        <w:t xml:space="preserve"> </w:t>
      </w:r>
      <w:r>
        <w:rPr>
          <w:sz w:val="25"/>
          <w:szCs w:val="25"/>
        </w:rPr>
        <w:t xml:space="preserve">Το όχημα θα φέρει περιστρεφόμενο φάρο σε πορτοκαλί χρώμα σε πλήρη λειτουργία με διακόπτη ελέγχου στο ταμπλό του οχήματος γίνεται δεκτός και φάρος μαγνητικής στήριξης. Το όχημα θα φέρει ηχητική σήμανση (βομβητή) </w:t>
      </w:r>
      <w:proofErr w:type="spellStart"/>
      <w:r>
        <w:rPr>
          <w:sz w:val="25"/>
          <w:szCs w:val="25"/>
        </w:rPr>
        <w:t>οπισθοπορείας</w:t>
      </w:r>
      <w:proofErr w:type="spellEnd"/>
      <w:r w:rsidR="00A643D5">
        <w:rPr>
          <w:sz w:val="25"/>
          <w:szCs w:val="25"/>
        </w:rPr>
        <w:t>.</w:t>
      </w:r>
    </w:p>
    <w:p w:rsidR="00A643D5" w:rsidRDefault="00A643D5" w:rsidP="000A18F7">
      <w:pPr>
        <w:rPr>
          <w:sz w:val="25"/>
          <w:szCs w:val="25"/>
        </w:rPr>
      </w:pPr>
    </w:p>
    <w:p w:rsidR="000A18F7" w:rsidRDefault="000A18F7" w:rsidP="000A18F7">
      <w:pPr>
        <w:rPr>
          <w:sz w:val="25"/>
          <w:szCs w:val="25"/>
        </w:rPr>
      </w:pPr>
      <w:r>
        <w:rPr>
          <w:sz w:val="25"/>
          <w:szCs w:val="25"/>
        </w:rPr>
        <w:t>2.13.Θάλαμος οδήγησης</w:t>
      </w:r>
    </w:p>
    <w:p w:rsidR="000A18F7" w:rsidRDefault="000A18F7" w:rsidP="000A18F7">
      <w:pPr>
        <w:rPr>
          <w:sz w:val="25"/>
          <w:szCs w:val="25"/>
        </w:rPr>
      </w:pPr>
      <w:r>
        <w:rPr>
          <w:sz w:val="25"/>
          <w:szCs w:val="25"/>
        </w:rPr>
        <w:t>1) Τύπου προωθημένης οδήγησης, ισχυρής κατασκευής με χαλύβδινο ισχυρό σκελετό, μονωμένος έναντι της θερμότητας και θορύβου.</w:t>
      </w:r>
    </w:p>
    <w:p w:rsidR="000A18F7" w:rsidRDefault="000A18F7" w:rsidP="000A18F7">
      <w:pPr>
        <w:rPr>
          <w:sz w:val="25"/>
          <w:szCs w:val="25"/>
        </w:rPr>
      </w:pPr>
      <w:r>
        <w:rPr>
          <w:sz w:val="25"/>
          <w:szCs w:val="25"/>
        </w:rPr>
        <w:t xml:space="preserve">2) Εσωτερική επένδυση θαλάμου με κατάλληλο ανθεκτικό υλικό άριστης ποιότητας. </w:t>
      </w:r>
    </w:p>
    <w:p w:rsidR="000A18F7" w:rsidRDefault="000A18F7" w:rsidP="000A18F7">
      <w:pPr>
        <w:rPr>
          <w:sz w:val="25"/>
          <w:szCs w:val="25"/>
        </w:rPr>
      </w:pPr>
      <w:r>
        <w:rPr>
          <w:sz w:val="25"/>
          <w:szCs w:val="25"/>
        </w:rPr>
        <w:t xml:space="preserve">3) Το κάθισμα του οδηγού θα είναι </w:t>
      </w:r>
      <w:proofErr w:type="spellStart"/>
      <w:r>
        <w:rPr>
          <w:sz w:val="25"/>
          <w:szCs w:val="25"/>
        </w:rPr>
        <w:t>αεροκάθισμα</w:t>
      </w:r>
      <w:proofErr w:type="spellEnd"/>
      <w:r w:rsidR="0087208D">
        <w:rPr>
          <w:sz w:val="25"/>
          <w:szCs w:val="25"/>
        </w:rPr>
        <w:t xml:space="preserve"> </w:t>
      </w:r>
      <w:r>
        <w:rPr>
          <w:sz w:val="25"/>
          <w:szCs w:val="25"/>
        </w:rPr>
        <w:t xml:space="preserve">με εργονομικές προδιαγραφές, πλήρως ρυθμιζόμενο. </w:t>
      </w:r>
    </w:p>
    <w:p w:rsidR="000A18F7" w:rsidRDefault="000A18F7" w:rsidP="000A18F7">
      <w:pPr>
        <w:rPr>
          <w:sz w:val="25"/>
          <w:szCs w:val="25"/>
        </w:rPr>
      </w:pPr>
      <w:r>
        <w:rPr>
          <w:sz w:val="25"/>
          <w:szCs w:val="25"/>
        </w:rPr>
        <w:t>4) Επίσης θα φέρει θέσεις για δύο επιβάτες.</w:t>
      </w:r>
    </w:p>
    <w:p w:rsidR="000A18F7" w:rsidRDefault="000A18F7" w:rsidP="000A18F7">
      <w:pPr>
        <w:rPr>
          <w:sz w:val="25"/>
          <w:szCs w:val="25"/>
        </w:rPr>
      </w:pPr>
      <w:r>
        <w:rPr>
          <w:sz w:val="25"/>
          <w:szCs w:val="25"/>
        </w:rPr>
        <w:t>5) Τα καθίσματα να είναι εξοπλισμένα με ζώνες ασφαλείας, η κατασκευή και αγκίστρωση των οποίων να ανταποκρίνεται στις Οδηγίες της Ε.Ε. για οχήματα.</w:t>
      </w:r>
    </w:p>
    <w:p w:rsidR="000A18F7" w:rsidRDefault="000A18F7" w:rsidP="000A18F7">
      <w:pPr>
        <w:rPr>
          <w:sz w:val="25"/>
          <w:szCs w:val="25"/>
        </w:rPr>
      </w:pPr>
      <w:r>
        <w:rPr>
          <w:sz w:val="25"/>
          <w:szCs w:val="25"/>
        </w:rPr>
        <w:t>6) Εξωτερικά θα υπάρχουν τουλάχιστον τέσσερις καθρέπτες.</w:t>
      </w:r>
    </w:p>
    <w:p w:rsidR="000A18F7" w:rsidRDefault="000A18F7" w:rsidP="000A18F7">
      <w:pPr>
        <w:rPr>
          <w:sz w:val="25"/>
          <w:szCs w:val="25"/>
        </w:rPr>
      </w:pPr>
      <w:r>
        <w:rPr>
          <w:sz w:val="25"/>
          <w:szCs w:val="25"/>
        </w:rPr>
        <w:t>7) Δύο (2) θύρες μία σε κάθε πλευρά εφοδιασμένες</w:t>
      </w:r>
      <w:r w:rsidR="0087208D">
        <w:rPr>
          <w:sz w:val="25"/>
          <w:szCs w:val="25"/>
        </w:rPr>
        <w:t xml:space="preserve"> </w:t>
      </w:r>
      <w:r>
        <w:rPr>
          <w:sz w:val="25"/>
          <w:szCs w:val="25"/>
        </w:rPr>
        <w:t>με κλειδαριές ασφαλείας και υαλοπίνακες ρυθμιζόμενου ανοίγματος μέχρι 100% με ηλεκτροκίνητο χειρισμό.</w:t>
      </w:r>
    </w:p>
    <w:p w:rsidR="000A18F7" w:rsidRDefault="000A18F7" w:rsidP="000A18F7">
      <w:pPr>
        <w:rPr>
          <w:sz w:val="25"/>
          <w:szCs w:val="25"/>
        </w:rPr>
      </w:pPr>
      <w:r>
        <w:rPr>
          <w:sz w:val="25"/>
          <w:szCs w:val="25"/>
        </w:rPr>
        <w:lastRenderedPageBreak/>
        <w:t>8) Όλα τα κρύσταλλα του θαλάμου (</w:t>
      </w:r>
      <w:proofErr w:type="spellStart"/>
      <w:r>
        <w:rPr>
          <w:sz w:val="25"/>
          <w:szCs w:val="25"/>
        </w:rPr>
        <w:t>ανεμοθώρακας</w:t>
      </w:r>
      <w:proofErr w:type="spellEnd"/>
      <w:r>
        <w:rPr>
          <w:sz w:val="25"/>
          <w:szCs w:val="25"/>
        </w:rPr>
        <w:t>,</w:t>
      </w:r>
      <w:r w:rsidR="0087208D">
        <w:rPr>
          <w:sz w:val="25"/>
          <w:szCs w:val="25"/>
        </w:rPr>
        <w:t xml:space="preserve"> </w:t>
      </w:r>
      <w:r>
        <w:rPr>
          <w:sz w:val="25"/>
          <w:szCs w:val="25"/>
        </w:rPr>
        <w:t xml:space="preserve">θύρες) να ανταποκρίνονται στις Οδηγίες της Ε.Ε. για οχήματα. </w:t>
      </w:r>
    </w:p>
    <w:p w:rsidR="000A18F7" w:rsidRDefault="000A18F7" w:rsidP="000A18F7">
      <w:pPr>
        <w:rPr>
          <w:sz w:val="25"/>
          <w:szCs w:val="25"/>
        </w:rPr>
      </w:pPr>
      <w:r>
        <w:rPr>
          <w:sz w:val="25"/>
          <w:szCs w:val="25"/>
        </w:rPr>
        <w:t>9) Τουλάχιστον δύο στρεπτά αλεξήλια εσωτερικά και ένα σταθερό εξωτερικά.</w:t>
      </w:r>
    </w:p>
    <w:p w:rsidR="000A18F7" w:rsidRDefault="000A18F7" w:rsidP="000A18F7">
      <w:pPr>
        <w:rPr>
          <w:sz w:val="25"/>
          <w:szCs w:val="25"/>
        </w:rPr>
      </w:pPr>
      <w:r>
        <w:rPr>
          <w:sz w:val="25"/>
          <w:szCs w:val="25"/>
        </w:rPr>
        <w:t>10) Ικανό αριθμό υαλοκαθαριστήρων δύο τουλάχιστον ταχυτήτων και μίας διακοπτόμενης καθώς και συσκευή πλυσίματος αλεξηνέμου.</w:t>
      </w:r>
    </w:p>
    <w:p w:rsidR="000A18F7" w:rsidRDefault="000A18F7" w:rsidP="000A18F7">
      <w:pPr>
        <w:rPr>
          <w:sz w:val="25"/>
          <w:szCs w:val="25"/>
        </w:rPr>
      </w:pPr>
      <w:r>
        <w:rPr>
          <w:sz w:val="25"/>
          <w:szCs w:val="25"/>
        </w:rPr>
        <w:t xml:space="preserve">11) Ολόκληρος ο θάλαμος να έχει ανεξάρτητο, εξελιγμένο σύστημα ανάρτησης και θα είναι </w:t>
      </w:r>
      <w:proofErr w:type="spellStart"/>
      <w:r>
        <w:rPr>
          <w:sz w:val="25"/>
          <w:szCs w:val="25"/>
        </w:rPr>
        <w:t>ανακλινόμενος</w:t>
      </w:r>
      <w:proofErr w:type="spellEnd"/>
      <w:r>
        <w:rPr>
          <w:sz w:val="25"/>
          <w:szCs w:val="25"/>
        </w:rPr>
        <w:t xml:space="preserve"> υδραυλικά για εύκολη πρόσβαση στον χώρο του</w:t>
      </w:r>
      <w:r w:rsidR="0087208D">
        <w:rPr>
          <w:sz w:val="25"/>
          <w:szCs w:val="25"/>
        </w:rPr>
        <w:t xml:space="preserve"> </w:t>
      </w:r>
      <w:r>
        <w:rPr>
          <w:sz w:val="25"/>
          <w:szCs w:val="25"/>
        </w:rPr>
        <w:t>κινητήρα.</w:t>
      </w:r>
    </w:p>
    <w:p w:rsidR="000A18F7" w:rsidRDefault="000A18F7" w:rsidP="000A18F7">
      <w:pPr>
        <w:rPr>
          <w:sz w:val="25"/>
          <w:szCs w:val="25"/>
        </w:rPr>
      </w:pPr>
      <w:r>
        <w:rPr>
          <w:sz w:val="25"/>
          <w:szCs w:val="25"/>
        </w:rPr>
        <w:t>12) Θα διαθέτει πλήρες ταμπλό οργάνων λειτουργίας ,ένδειξης και ελέγχου, που κρίνονται απαραίτητα για τη σωστή λειτουργία και αποφυγή βλαβών.</w:t>
      </w:r>
    </w:p>
    <w:p w:rsidR="000A18F7" w:rsidRDefault="000A18F7" w:rsidP="000A18F7">
      <w:pPr>
        <w:rPr>
          <w:sz w:val="25"/>
          <w:szCs w:val="25"/>
        </w:rPr>
      </w:pPr>
      <w:r>
        <w:rPr>
          <w:sz w:val="25"/>
          <w:szCs w:val="25"/>
        </w:rPr>
        <w:t>13) Να φέρει ταχογράφο προδιαγραφών Ε.Ε, περιοριστή ταχύτητας, στροφόμετρο, ταχύμετρο, όργανο ένδειξης ποσότητας καυσίμου και όργανο ένδειξης θερμοκρασίας νερού ψύξης του κινητήρα.</w:t>
      </w:r>
    </w:p>
    <w:p w:rsidR="00A643D5" w:rsidRDefault="000A18F7" w:rsidP="008E589D">
      <w:pPr>
        <w:rPr>
          <w:sz w:val="25"/>
          <w:szCs w:val="25"/>
        </w:rPr>
      </w:pPr>
      <w:r>
        <w:rPr>
          <w:sz w:val="25"/>
          <w:szCs w:val="25"/>
        </w:rPr>
        <w:t>14) Θα φέρει ηχητικό σύστημα</w:t>
      </w:r>
      <w:r w:rsidR="0087208D">
        <w:rPr>
          <w:sz w:val="25"/>
          <w:szCs w:val="25"/>
        </w:rPr>
        <w:t xml:space="preserve"> </w:t>
      </w:r>
      <w:r w:rsidR="00BA3D87" w:rsidRPr="00BA3D87">
        <w:rPr>
          <w:sz w:val="25"/>
          <w:szCs w:val="25"/>
        </w:rPr>
        <w:t xml:space="preserve">Ράδιο/CD με </w:t>
      </w:r>
      <w:r w:rsidR="0087208D" w:rsidRPr="00BA3D87">
        <w:rPr>
          <w:sz w:val="25"/>
          <w:szCs w:val="25"/>
        </w:rPr>
        <w:t>δυνατότητα</w:t>
      </w:r>
      <w:r w:rsidR="00BA3D87" w:rsidRPr="00BA3D87">
        <w:rPr>
          <w:sz w:val="25"/>
          <w:szCs w:val="25"/>
        </w:rPr>
        <w:t xml:space="preserve"> MP3 και WMA με 2 ηχεία, θύρες σύνδεσης </w:t>
      </w:r>
      <w:proofErr w:type="spellStart"/>
      <w:r w:rsidR="00BA3D87" w:rsidRPr="00BA3D87">
        <w:rPr>
          <w:sz w:val="25"/>
          <w:szCs w:val="25"/>
        </w:rPr>
        <w:t>Aux</w:t>
      </w:r>
      <w:proofErr w:type="spellEnd"/>
      <w:r w:rsidR="00BA3D87" w:rsidRPr="00BA3D87">
        <w:rPr>
          <w:sz w:val="25"/>
          <w:szCs w:val="25"/>
        </w:rPr>
        <w:t xml:space="preserve"> και USB, σύστημα </w:t>
      </w:r>
      <w:proofErr w:type="spellStart"/>
      <w:r w:rsidR="00BA3D87" w:rsidRPr="00BA3D87">
        <w:rPr>
          <w:sz w:val="25"/>
          <w:szCs w:val="25"/>
        </w:rPr>
        <w:t>handsfree</w:t>
      </w:r>
      <w:proofErr w:type="spellEnd"/>
      <w:r w:rsidR="00BA3D87" w:rsidRPr="00BA3D87">
        <w:rPr>
          <w:sz w:val="25"/>
          <w:szCs w:val="25"/>
        </w:rPr>
        <w:t xml:space="preserve"> με </w:t>
      </w:r>
      <w:proofErr w:type="spellStart"/>
      <w:r w:rsidR="00BA3D87" w:rsidRPr="00BA3D87">
        <w:rPr>
          <w:sz w:val="25"/>
          <w:szCs w:val="25"/>
        </w:rPr>
        <w:t>Bluetooth</w:t>
      </w:r>
      <w:proofErr w:type="spellEnd"/>
      <w:r w:rsidR="008E589D">
        <w:rPr>
          <w:sz w:val="25"/>
          <w:szCs w:val="25"/>
        </w:rPr>
        <w:t>.</w:t>
      </w:r>
    </w:p>
    <w:p w:rsidR="000A18F7" w:rsidRDefault="00C10396" w:rsidP="000A18F7">
      <w:pPr>
        <w:rPr>
          <w:sz w:val="25"/>
          <w:szCs w:val="25"/>
        </w:rPr>
      </w:pPr>
      <w:r>
        <w:rPr>
          <w:sz w:val="25"/>
          <w:szCs w:val="25"/>
        </w:rPr>
        <w:t>15</w:t>
      </w:r>
      <w:r w:rsidR="000A18F7">
        <w:rPr>
          <w:sz w:val="25"/>
          <w:szCs w:val="25"/>
        </w:rPr>
        <w:t xml:space="preserve">) Γενικά να φέρει κάθε εξάρτηση ενός θαλαμίσκου συγχρόνου αυτοκινήτου. </w:t>
      </w:r>
    </w:p>
    <w:p w:rsidR="000A18F7" w:rsidRDefault="00C10396" w:rsidP="000A18F7">
      <w:pPr>
        <w:rPr>
          <w:sz w:val="25"/>
          <w:szCs w:val="25"/>
        </w:rPr>
      </w:pPr>
      <w:r>
        <w:rPr>
          <w:sz w:val="25"/>
          <w:szCs w:val="25"/>
        </w:rPr>
        <w:t>16</w:t>
      </w:r>
      <w:r w:rsidR="000A18F7">
        <w:rPr>
          <w:sz w:val="25"/>
          <w:szCs w:val="25"/>
        </w:rPr>
        <w:t>) Να δοθούν στοιχεία της καμπίνας οδήγησης και να αναφερθούν οι τυχόν επιπλέον ανέσεις που διαθέτει.</w:t>
      </w:r>
    </w:p>
    <w:p w:rsidR="000A18F7" w:rsidRDefault="00C10396" w:rsidP="000A18F7">
      <w:pPr>
        <w:rPr>
          <w:sz w:val="25"/>
          <w:szCs w:val="25"/>
        </w:rPr>
      </w:pPr>
      <w:r>
        <w:rPr>
          <w:sz w:val="25"/>
          <w:szCs w:val="25"/>
        </w:rPr>
        <w:t>17</w:t>
      </w:r>
      <w:r w:rsidR="000A18F7">
        <w:rPr>
          <w:sz w:val="25"/>
          <w:szCs w:val="25"/>
        </w:rPr>
        <w:t xml:space="preserve">) Θα φέρει υποχρεωτικά συστήματα θέρμανσης ,αερισμού και κλιματισμού ( </w:t>
      </w:r>
      <w:proofErr w:type="spellStart"/>
      <w:r w:rsidR="000A18F7">
        <w:rPr>
          <w:sz w:val="25"/>
          <w:szCs w:val="25"/>
        </w:rPr>
        <w:t>aircondition</w:t>
      </w:r>
      <w:proofErr w:type="spellEnd"/>
      <w:r w:rsidR="000A18F7">
        <w:rPr>
          <w:sz w:val="25"/>
          <w:szCs w:val="25"/>
        </w:rPr>
        <w:t xml:space="preserve"> ).</w:t>
      </w:r>
    </w:p>
    <w:p w:rsidR="000A18F7" w:rsidRDefault="000A18F7" w:rsidP="000A18F7">
      <w:pPr>
        <w:rPr>
          <w:sz w:val="25"/>
          <w:szCs w:val="25"/>
        </w:rPr>
      </w:pPr>
    </w:p>
    <w:p w:rsidR="000A18F7" w:rsidRDefault="000A18F7" w:rsidP="000A18F7">
      <w:pPr>
        <w:rPr>
          <w:sz w:val="25"/>
          <w:szCs w:val="25"/>
        </w:rPr>
      </w:pPr>
      <w:r>
        <w:rPr>
          <w:sz w:val="25"/>
          <w:szCs w:val="25"/>
        </w:rPr>
        <w:t>2.14.Υπερκατασκευή (κιβωτάμαξα) - σύστημα ανατροπής</w:t>
      </w:r>
      <w:r w:rsidR="0012769A">
        <w:rPr>
          <w:sz w:val="25"/>
          <w:szCs w:val="25"/>
        </w:rPr>
        <w:t>:</w:t>
      </w:r>
    </w:p>
    <w:p w:rsidR="000A18F7" w:rsidRDefault="000A18F7" w:rsidP="000A18F7">
      <w:pPr>
        <w:rPr>
          <w:sz w:val="25"/>
          <w:szCs w:val="25"/>
        </w:rPr>
      </w:pPr>
      <w:r>
        <w:rPr>
          <w:sz w:val="25"/>
          <w:szCs w:val="25"/>
        </w:rPr>
        <w:t>1) Η κιβωτάμαξα θα είναι μεταχειρισμένη σε πολλή καλή κατάσταση απαλλαγμένη από σκουριές και οξειδώσεις με υδραυλική ανατροπή</w:t>
      </w:r>
      <w:r w:rsidR="0087208D">
        <w:rPr>
          <w:sz w:val="25"/>
          <w:szCs w:val="25"/>
        </w:rPr>
        <w:t xml:space="preserve"> </w:t>
      </w:r>
      <w:r>
        <w:rPr>
          <w:sz w:val="25"/>
          <w:szCs w:val="25"/>
        </w:rPr>
        <w:t xml:space="preserve">και θα στηρίζεται σε ενισχυμένο πλαίσιο μέσω </w:t>
      </w:r>
      <w:proofErr w:type="spellStart"/>
      <w:r>
        <w:rPr>
          <w:sz w:val="25"/>
          <w:szCs w:val="25"/>
        </w:rPr>
        <w:t>ψευδοπλαισίου</w:t>
      </w:r>
      <w:proofErr w:type="spellEnd"/>
      <w:r>
        <w:rPr>
          <w:sz w:val="25"/>
          <w:szCs w:val="25"/>
        </w:rPr>
        <w:t>.</w:t>
      </w:r>
    </w:p>
    <w:p w:rsidR="000A18F7" w:rsidRDefault="000A18F7" w:rsidP="000A18F7">
      <w:pPr>
        <w:rPr>
          <w:sz w:val="25"/>
          <w:szCs w:val="25"/>
        </w:rPr>
      </w:pPr>
      <w:r>
        <w:rPr>
          <w:sz w:val="25"/>
          <w:szCs w:val="25"/>
        </w:rPr>
        <w:t>2) Η όλη κατασκευή θα είναι ενισχυμένη κατασκευασμένη ικανού πάχους και άριστης ποιότητας γιατί το αυτοκίνητο θα χρησιμοποιηθεί και για την μεταφορά βαρέων αντικειμένων και υλικών.</w:t>
      </w:r>
    </w:p>
    <w:p w:rsidR="000A18F7" w:rsidRDefault="000A18F7" w:rsidP="000A18F7">
      <w:pPr>
        <w:rPr>
          <w:sz w:val="25"/>
          <w:szCs w:val="25"/>
        </w:rPr>
      </w:pPr>
      <w:r>
        <w:rPr>
          <w:sz w:val="25"/>
          <w:szCs w:val="25"/>
        </w:rPr>
        <w:t xml:space="preserve">3) Η κατασκευή και οι διαστάσεις της θα είναι σύμφωνες με την κείμενη νομοθεσία σε συνδυασμό με το επιτρεπόμενο ωφέλιμο φορτίο του αυτοκινήτου. </w:t>
      </w:r>
    </w:p>
    <w:p w:rsidR="000A18F7" w:rsidRDefault="000A18F7" w:rsidP="000A18F7">
      <w:pPr>
        <w:rPr>
          <w:sz w:val="25"/>
          <w:szCs w:val="25"/>
        </w:rPr>
      </w:pPr>
      <w:r>
        <w:rPr>
          <w:sz w:val="25"/>
          <w:szCs w:val="25"/>
        </w:rPr>
        <w:t>4) Οι διαστάσεις και ο όγκος της καρότσας θα πρέπει να είναι οι μέγιστες δυνατές.</w:t>
      </w:r>
    </w:p>
    <w:p w:rsidR="000A18F7" w:rsidRDefault="000A18F7" w:rsidP="000A18F7">
      <w:pPr>
        <w:rPr>
          <w:sz w:val="25"/>
          <w:szCs w:val="25"/>
        </w:rPr>
      </w:pPr>
      <w:r>
        <w:rPr>
          <w:sz w:val="25"/>
          <w:szCs w:val="25"/>
        </w:rPr>
        <w:lastRenderedPageBreak/>
        <w:t xml:space="preserve">5) Θα αποτελείται από πλαίσιο κατασκευασμένο πάνω στον οποίο θα συγκολλούνται καταλλήλως εγκάρσιες ενισχυτικές </w:t>
      </w:r>
      <w:proofErr w:type="spellStart"/>
      <w:r>
        <w:rPr>
          <w:sz w:val="25"/>
          <w:szCs w:val="25"/>
        </w:rPr>
        <w:t>δοκίδες</w:t>
      </w:r>
      <w:proofErr w:type="spellEnd"/>
      <w:r>
        <w:rPr>
          <w:sz w:val="25"/>
          <w:szCs w:val="25"/>
        </w:rPr>
        <w:t>. Πάνω στο πλαίσιο θα συγκολληθεί το δάπεδο, το οποίο θα είναι κατασκευασμένο από ενισχυμένο .</w:t>
      </w:r>
    </w:p>
    <w:p w:rsidR="000A18F7" w:rsidRDefault="000A18F7" w:rsidP="000A18F7">
      <w:pPr>
        <w:rPr>
          <w:sz w:val="25"/>
          <w:szCs w:val="25"/>
        </w:rPr>
      </w:pPr>
      <w:r>
        <w:rPr>
          <w:sz w:val="25"/>
          <w:szCs w:val="25"/>
        </w:rPr>
        <w:t>6) Η κιβωτάμαξα θα φέρει δεξιά και αριστερά πλευρικά</w:t>
      </w:r>
      <w:r w:rsidR="0087208D">
        <w:rPr>
          <w:sz w:val="25"/>
          <w:szCs w:val="25"/>
        </w:rPr>
        <w:t xml:space="preserve"> </w:t>
      </w:r>
      <w:r>
        <w:rPr>
          <w:sz w:val="25"/>
          <w:szCs w:val="25"/>
        </w:rPr>
        <w:t xml:space="preserve">τοιχώματα (παραπέτα). Τα πλευρικά τοιχώματα </w:t>
      </w:r>
      <w:r w:rsidRPr="00542312">
        <w:rPr>
          <w:sz w:val="25"/>
          <w:szCs w:val="25"/>
        </w:rPr>
        <w:t>(παραπέτα) της κιβωτάμαξας θα έχο</w:t>
      </w:r>
      <w:r w:rsidR="0090114A">
        <w:rPr>
          <w:sz w:val="25"/>
          <w:szCs w:val="25"/>
        </w:rPr>
        <w:t>υν το μέγιστο επιτρεπόμενο ύψος</w:t>
      </w:r>
      <w:r>
        <w:rPr>
          <w:sz w:val="25"/>
          <w:szCs w:val="25"/>
        </w:rPr>
        <w:t>.</w:t>
      </w:r>
    </w:p>
    <w:p w:rsidR="000A18F7" w:rsidRDefault="000A18F7" w:rsidP="000A18F7">
      <w:pPr>
        <w:rPr>
          <w:sz w:val="25"/>
          <w:szCs w:val="25"/>
        </w:rPr>
      </w:pPr>
      <w:r>
        <w:rPr>
          <w:sz w:val="25"/>
          <w:szCs w:val="25"/>
        </w:rPr>
        <w:t xml:space="preserve">7) Η μετόπη θα είναι ενισχυμένη κατασκευασμένη από </w:t>
      </w:r>
      <w:proofErr w:type="spellStart"/>
      <w:r>
        <w:rPr>
          <w:sz w:val="25"/>
          <w:szCs w:val="25"/>
        </w:rPr>
        <w:t>κοιλοδοκούς</w:t>
      </w:r>
      <w:proofErr w:type="spellEnd"/>
      <w:r>
        <w:rPr>
          <w:sz w:val="25"/>
          <w:szCs w:val="25"/>
        </w:rPr>
        <w:t>.</w:t>
      </w:r>
    </w:p>
    <w:p w:rsidR="000A18F7" w:rsidRDefault="000A18F7" w:rsidP="000A18F7">
      <w:pPr>
        <w:rPr>
          <w:sz w:val="25"/>
          <w:szCs w:val="25"/>
        </w:rPr>
      </w:pPr>
      <w:r>
        <w:rPr>
          <w:sz w:val="25"/>
          <w:szCs w:val="25"/>
        </w:rPr>
        <w:t>8) Όλες οι συγκολλήσεις στην κιβωτάμαξα θα αποτελούνται από πλήρεις ραφές σε ολόκληρο το μήκος.</w:t>
      </w:r>
    </w:p>
    <w:p w:rsidR="000A18F7" w:rsidRDefault="000A18F7" w:rsidP="000A18F7">
      <w:pPr>
        <w:rPr>
          <w:sz w:val="25"/>
          <w:szCs w:val="25"/>
        </w:rPr>
      </w:pPr>
      <w:r>
        <w:rPr>
          <w:sz w:val="25"/>
          <w:szCs w:val="25"/>
        </w:rPr>
        <w:t>9) Η κιβωτάμαξα θα εκκενώνει με ασφαλή τρόπο μέσω οπίσθιας πόρτας</w:t>
      </w:r>
      <w:r w:rsidR="00351404">
        <w:rPr>
          <w:sz w:val="25"/>
          <w:szCs w:val="25"/>
        </w:rPr>
        <w:t>.</w:t>
      </w:r>
      <w:r>
        <w:rPr>
          <w:sz w:val="25"/>
          <w:szCs w:val="25"/>
        </w:rPr>
        <w:t xml:space="preserve"> Το άνοιγμα και το κλείσιμο της πόρτα θα γίνεται με εύκολο και ασφαλή τρόπο , σε θέση ανάκλησης και πλαϊνής στήριξης .</w:t>
      </w:r>
    </w:p>
    <w:p w:rsidR="000A18F7" w:rsidRDefault="000A18F7" w:rsidP="000A18F7">
      <w:pPr>
        <w:rPr>
          <w:sz w:val="25"/>
          <w:szCs w:val="25"/>
        </w:rPr>
      </w:pPr>
      <w:r>
        <w:rPr>
          <w:sz w:val="25"/>
          <w:szCs w:val="25"/>
        </w:rPr>
        <w:t xml:space="preserve">10) Το σύστημα της υδραυλικής ανατροπής θα είναι ισχυρής κατασκευής με ασφάλεια πέρα από το επιτρεπόμενο ωφέλιμο φορτίο του αυτοκινήτου και του βάρους της κιβωτάμαξας κατά 20% τουλάχιστον και θα πρέπει να διαθέτει διάταξη ασφάλισης της ανατροπής στη θέση εκκένωσης. Πιο συγκεκριμένα η ανατροπή της κιβωτάμαξας θα γίνεται υδραυλικά. Η υδραυλική αντλία του συστήματος θα παίρνει κίνηση από το Ρ.Τ.Ο του αυτοκινήτου. Στο υδραυλικό κύκλωμα θα περιλαμβάνεται ακόμη το δοχείο ελαίου με τις σωληνώσεις , καθώς και η βαλβίδα ασφαλείας για την αποτροπή απότομης καθόδου της κιβωτάμαξας, σε περίπτωση διαρροής λαδιού .Το υδραυλικό σύστημα θα αποτελείται από:- </w:t>
      </w:r>
      <w:r w:rsidR="00351404">
        <w:rPr>
          <w:b/>
          <w:sz w:val="25"/>
          <w:szCs w:val="25"/>
        </w:rPr>
        <w:t>ανυψωτικά/</w:t>
      </w:r>
      <w:proofErr w:type="spellStart"/>
      <w:r w:rsidR="00351404">
        <w:rPr>
          <w:b/>
          <w:sz w:val="25"/>
          <w:szCs w:val="25"/>
        </w:rPr>
        <w:t>κο</w:t>
      </w:r>
      <w:proofErr w:type="spellEnd"/>
      <w:r w:rsidR="00351404">
        <w:rPr>
          <w:b/>
          <w:sz w:val="25"/>
          <w:szCs w:val="25"/>
        </w:rPr>
        <w:t xml:space="preserve"> </w:t>
      </w:r>
      <w:r w:rsidRPr="00C6312A">
        <w:rPr>
          <w:b/>
          <w:sz w:val="25"/>
          <w:szCs w:val="25"/>
        </w:rPr>
        <w:t>έμβολα</w:t>
      </w:r>
      <w:r w:rsidR="00351404">
        <w:rPr>
          <w:b/>
          <w:sz w:val="25"/>
          <w:szCs w:val="25"/>
        </w:rPr>
        <w:t>/</w:t>
      </w:r>
      <w:proofErr w:type="spellStart"/>
      <w:r w:rsidR="00351404">
        <w:rPr>
          <w:b/>
          <w:sz w:val="25"/>
          <w:szCs w:val="25"/>
        </w:rPr>
        <w:t>λο</w:t>
      </w:r>
      <w:proofErr w:type="spellEnd"/>
      <w:r w:rsidRPr="00C6312A">
        <w:rPr>
          <w:b/>
          <w:sz w:val="25"/>
          <w:szCs w:val="25"/>
        </w:rPr>
        <w:t xml:space="preserve"> </w:t>
      </w:r>
      <w:r>
        <w:rPr>
          <w:sz w:val="25"/>
          <w:szCs w:val="25"/>
        </w:rPr>
        <w:t>- Αντλία λαδιού κατάλληλης πίεσης και παροχής- Δοχείο λαδιού - Βαλβίδα ανατροπής - Τερματική βαλβίδα - Χειριστήριο ανατροπής στο εσωτερικό της καμπίνας του οχήματος</w:t>
      </w:r>
    </w:p>
    <w:p w:rsidR="000A18F7" w:rsidRDefault="000A18F7" w:rsidP="000A18F7">
      <w:pPr>
        <w:rPr>
          <w:sz w:val="25"/>
          <w:szCs w:val="25"/>
        </w:rPr>
      </w:pPr>
      <w:r>
        <w:rPr>
          <w:sz w:val="25"/>
          <w:szCs w:val="25"/>
        </w:rPr>
        <w:t>11) Όλη η κατασκευή θα είναι βαμμένη με αντιοξειδωτικό υλικό και χρώμα άριστης ποιότητας της επιλογής της Υπηρεσίας.</w:t>
      </w:r>
    </w:p>
    <w:p w:rsidR="000A18F7" w:rsidRDefault="000A18F7" w:rsidP="000A18F7">
      <w:pPr>
        <w:rPr>
          <w:sz w:val="25"/>
          <w:szCs w:val="25"/>
        </w:rPr>
      </w:pPr>
      <w:r>
        <w:rPr>
          <w:sz w:val="25"/>
          <w:szCs w:val="25"/>
        </w:rPr>
        <w:t>12) Η θέση των φλας και πινακίδες κυκλοφορίας θα είναι τέτοια ώστε να μην καταστρέφονται από τη απλή πρόσκρουση του αυτοκινήτου προς τα όπισθεν.</w:t>
      </w:r>
    </w:p>
    <w:p w:rsidR="000A18F7" w:rsidRDefault="000A18F7" w:rsidP="000A18F7">
      <w:pPr>
        <w:rPr>
          <w:sz w:val="25"/>
          <w:szCs w:val="25"/>
        </w:rPr>
      </w:pPr>
      <w:r>
        <w:rPr>
          <w:sz w:val="25"/>
          <w:szCs w:val="25"/>
        </w:rPr>
        <w:t>13) Όλες οι γραμμές μεταφοράς ηλεκτρικού ρεύματος θα οδεύουν ασφαλώς, δεν θα είναι εκτεθειμένες και παράλληλα θα είναι ευχερής η αντικατάστασή</w:t>
      </w:r>
    </w:p>
    <w:p w:rsidR="000A18F7" w:rsidRDefault="000A18F7" w:rsidP="000A18F7">
      <w:pPr>
        <w:rPr>
          <w:sz w:val="25"/>
          <w:szCs w:val="25"/>
        </w:rPr>
      </w:pPr>
      <w:r>
        <w:rPr>
          <w:sz w:val="25"/>
          <w:szCs w:val="25"/>
        </w:rPr>
        <w:t>14) Η κιβωτάμαξα θα διαθέτει υποχρεωτικά σύστημα χειροκίνητου συρόμενου μουσαμά για την κάλυψη του χώρου φόρτωσης κατά την κίνηση του οχήματος.</w:t>
      </w:r>
    </w:p>
    <w:p w:rsidR="000A18F7" w:rsidRDefault="000A18F7" w:rsidP="000A18F7">
      <w:pPr>
        <w:rPr>
          <w:sz w:val="25"/>
          <w:szCs w:val="25"/>
        </w:rPr>
      </w:pPr>
      <w:r>
        <w:rPr>
          <w:sz w:val="25"/>
          <w:szCs w:val="25"/>
        </w:rPr>
        <w:lastRenderedPageBreak/>
        <w:t>15) Για την εύκολη εκκένωση της κιβωτάμαξας από τον οδηγό-χειριστή επιθυμητό το άνοιγμα &amp; κλείσιμο της πίσω πόρτας να γίνεται μέσω πνευματικού συστήματος.</w:t>
      </w:r>
    </w:p>
    <w:p w:rsidR="00584F6A" w:rsidRDefault="00584F6A" w:rsidP="000A18F7">
      <w:pPr>
        <w:rPr>
          <w:sz w:val="25"/>
          <w:szCs w:val="25"/>
        </w:rPr>
      </w:pPr>
    </w:p>
    <w:p w:rsidR="000A18F7" w:rsidRPr="00132B5B" w:rsidRDefault="000A18F7" w:rsidP="000A18F7">
      <w:pPr>
        <w:rPr>
          <w:sz w:val="25"/>
          <w:szCs w:val="25"/>
        </w:rPr>
      </w:pPr>
      <w:r w:rsidRPr="00132B5B">
        <w:rPr>
          <w:sz w:val="25"/>
          <w:szCs w:val="25"/>
        </w:rPr>
        <w:t>2.15.Χρωματισμός</w:t>
      </w:r>
    </w:p>
    <w:p w:rsidR="000A18F7" w:rsidRDefault="000A18F7" w:rsidP="000A18F7">
      <w:pPr>
        <w:rPr>
          <w:sz w:val="25"/>
          <w:szCs w:val="25"/>
        </w:rPr>
      </w:pPr>
      <w:r>
        <w:rPr>
          <w:sz w:val="25"/>
          <w:szCs w:val="25"/>
        </w:rPr>
        <w:t>1) Ο χρωματισμός του οχήματος να είναι αρίστης ποιότητας λευκού χρώματος σε φούρνο βαφής.</w:t>
      </w:r>
    </w:p>
    <w:p w:rsidR="000A18F7" w:rsidRDefault="000A18F7" w:rsidP="000A18F7">
      <w:pPr>
        <w:rPr>
          <w:sz w:val="25"/>
          <w:szCs w:val="25"/>
        </w:rPr>
      </w:pPr>
      <w:r>
        <w:rPr>
          <w:sz w:val="25"/>
          <w:szCs w:val="25"/>
        </w:rPr>
        <w:t xml:space="preserve">2) Περιμετρικά του οχήματος θα υπάρχει κίτρινη γραμμή10cm και θα αναγράφεται στα πλαϊνά μέρη του οχήματος με μεγάλα μαύρα γράμματα </w:t>
      </w:r>
      <w:r w:rsidRPr="00C6312A">
        <w:rPr>
          <w:b/>
          <w:sz w:val="25"/>
          <w:szCs w:val="25"/>
        </w:rPr>
        <w:t>ΔΗΜΟΣ ΗΡΑΚΛΕΙΑΣ</w:t>
      </w:r>
      <w:r>
        <w:rPr>
          <w:sz w:val="25"/>
          <w:szCs w:val="25"/>
        </w:rPr>
        <w:t xml:space="preserve"> και μικρότερα Διεύθυνση Τεχνικών Υπηρεσιών.</w:t>
      </w:r>
    </w:p>
    <w:p w:rsidR="00584F6A" w:rsidRDefault="00584F6A" w:rsidP="000A18F7">
      <w:pPr>
        <w:rPr>
          <w:sz w:val="25"/>
          <w:szCs w:val="25"/>
        </w:rPr>
      </w:pPr>
    </w:p>
    <w:p w:rsidR="000A18F7" w:rsidRPr="00132B5B" w:rsidRDefault="000A18F7" w:rsidP="000A18F7">
      <w:pPr>
        <w:rPr>
          <w:sz w:val="25"/>
          <w:szCs w:val="25"/>
        </w:rPr>
      </w:pPr>
      <w:r w:rsidRPr="00132B5B">
        <w:rPr>
          <w:sz w:val="25"/>
          <w:szCs w:val="25"/>
        </w:rPr>
        <w:t>2.16.Συνοδευτικός εξοπλισμός</w:t>
      </w:r>
    </w:p>
    <w:p w:rsidR="000A18F7" w:rsidRDefault="000A18F7" w:rsidP="0012769A">
      <w:pPr>
        <w:spacing w:line="360" w:lineRule="auto"/>
        <w:rPr>
          <w:sz w:val="25"/>
          <w:szCs w:val="25"/>
        </w:rPr>
      </w:pPr>
      <w:r>
        <w:rPr>
          <w:sz w:val="25"/>
          <w:szCs w:val="25"/>
        </w:rPr>
        <w:t xml:space="preserve">1) Ένα (1) φορητό πυροσβεστήρα ξηράς σκόνης χωρητικότητας 2-3 </w:t>
      </w:r>
      <w:proofErr w:type="spellStart"/>
      <w:r>
        <w:rPr>
          <w:sz w:val="25"/>
          <w:szCs w:val="25"/>
        </w:rPr>
        <w:t>kg</w:t>
      </w:r>
      <w:proofErr w:type="spellEnd"/>
      <w:r>
        <w:rPr>
          <w:sz w:val="25"/>
          <w:szCs w:val="25"/>
        </w:rPr>
        <w:t>, η κατασκευή του οποίου να ανταποκρίνεται στο Πρότυπο ΕΛΟΤ/ΕΝ-3 ή νεώτερο (στο θάλαμο οδήγησης).</w:t>
      </w:r>
    </w:p>
    <w:p w:rsidR="00584F6A" w:rsidRDefault="000A18F7" w:rsidP="0012769A">
      <w:pPr>
        <w:numPr>
          <w:ilvl w:val="0"/>
          <w:numId w:val="49"/>
        </w:numPr>
        <w:suppressAutoHyphens/>
        <w:autoSpaceDE w:val="0"/>
        <w:spacing w:after="0" w:line="360" w:lineRule="auto"/>
        <w:ind w:left="0" w:right="0" w:firstLine="0"/>
        <w:rPr>
          <w:sz w:val="25"/>
          <w:szCs w:val="25"/>
        </w:rPr>
      </w:pPr>
      <w:r w:rsidRPr="00EB7A56">
        <w:rPr>
          <w:sz w:val="25"/>
          <w:szCs w:val="25"/>
        </w:rPr>
        <w:t>2) Όλα τα εργαλεία που συνοδεύουν το όχημα (γρύλος ,εργαλεία αλλαγής τροχού,</w:t>
      </w:r>
    </w:p>
    <w:p w:rsidR="00584F6A" w:rsidRDefault="000A18F7" w:rsidP="0012769A">
      <w:pPr>
        <w:numPr>
          <w:ilvl w:val="0"/>
          <w:numId w:val="49"/>
        </w:numPr>
        <w:suppressAutoHyphens/>
        <w:autoSpaceDE w:val="0"/>
        <w:spacing w:after="0" w:line="360" w:lineRule="auto"/>
        <w:ind w:left="0" w:right="0" w:firstLine="0"/>
        <w:rPr>
          <w:sz w:val="25"/>
          <w:szCs w:val="25"/>
        </w:rPr>
      </w:pPr>
      <w:r w:rsidRPr="00EB7A56">
        <w:rPr>
          <w:sz w:val="25"/>
          <w:szCs w:val="25"/>
        </w:rPr>
        <w:t xml:space="preserve">τρίγωνο στάθμευσης </w:t>
      </w:r>
      <w:r w:rsidR="00EB7A56" w:rsidRPr="00EB7A56">
        <w:rPr>
          <w:sz w:val="25"/>
          <w:szCs w:val="25"/>
        </w:rPr>
        <w:t>,φαρμακείο, εφεδρικό</w:t>
      </w:r>
      <w:r w:rsidR="00D83B03">
        <w:rPr>
          <w:sz w:val="25"/>
          <w:szCs w:val="25"/>
        </w:rPr>
        <w:t xml:space="preserve"> </w:t>
      </w:r>
      <w:r w:rsidR="00EB7A56" w:rsidRPr="00EB7A56">
        <w:rPr>
          <w:sz w:val="25"/>
          <w:szCs w:val="25"/>
        </w:rPr>
        <w:t>τροχό</w:t>
      </w:r>
      <w:r w:rsidR="00D83B03">
        <w:rPr>
          <w:sz w:val="25"/>
          <w:szCs w:val="25"/>
        </w:rPr>
        <w:t xml:space="preserve"> </w:t>
      </w:r>
      <w:r w:rsidR="00EB7A56" w:rsidRPr="00EB7A56">
        <w:rPr>
          <w:sz w:val="25"/>
          <w:szCs w:val="25"/>
        </w:rPr>
        <w:t>με λάστιχο και αεροθά</w:t>
      </w:r>
      <w:r w:rsidR="00EB7A56">
        <w:rPr>
          <w:sz w:val="25"/>
          <w:szCs w:val="25"/>
        </w:rPr>
        <w:t>λαμο - ίδιος</w:t>
      </w:r>
    </w:p>
    <w:p w:rsidR="000A18F7" w:rsidRPr="00EB7A56" w:rsidRDefault="00EB7A56" w:rsidP="0012769A">
      <w:pPr>
        <w:numPr>
          <w:ilvl w:val="0"/>
          <w:numId w:val="49"/>
        </w:numPr>
        <w:suppressAutoHyphens/>
        <w:autoSpaceDE w:val="0"/>
        <w:spacing w:after="0" w:line="360" w:lineRule="auto"/>
        <w:ind w:left="0" w:right="0" w:firstLine="0"/>
        <w:rPr>
          <w:sz w:val="25"/>
          <w:szCs w:val="25"/>
        </w:rPr>
      </w:pPr>
      <w:r>
        <w:rPr>
          <w:sz w:val="25"/>
          <w:szCs w:val="25"/>
        </w:rPr>
        <w:t xml:space="preserve">με τους υπολοίπους </w:t>
      </w:r>
      <w:r w:rsidR="00584F6A">
        <w:rPr>
          <w:sz w:val="25"/>
          <w:szCs w:val="25"/>
        </w:rPr>
        <w:t>,α</w:t>
      </w:r>
      <w:r w:rsidR="00584F6A" w:rsidRPr="008B792A">
        <w:rPr>
          <w:sz w:val="25"/>
          <w:szCs w:val="25"/>
        </w:rPr>
        <w:t>ντιολισθητικές αλυσίδες</w:t>
      </w:r>
      <w:r w:rsidR="00D83B03">
        <w:rPr>
          <w:sz w:val="25"/>
          <w:szCs w:val="25"/>
        </w:rPr>
        <w:t xml:space="preserve"> </w:t>
      </w:r>
      <w:r w:rsidRPr="00EB7A56">
        <w:rPr>
          <w:sz w:val="25"/>
          <w:szCs w:val="25"/>
        </w:rPr>
        <w:t>κλπ.)</w:t>
      </w:r>
    </w:p>
    <w:p w:rsidR="00BA3D87" w:rsidRDefault="00BA3D87" w:rsidP="000A18F7">
      <w:pPr>
        <w:rPr>
          <w:sz w:val="25"/>
          <w:szCs w:val="25"/>
        </w:rPr>
      </w:pPr>
    </w:p>
    <w:p w:rsidR="00B72480" w:rsidRDefault="00B72480" w:rsidP="000A18F7">
      <w:pPr>
        <w:rPr>
          <w:sz w:val="25"/>
          <w:szCs w:val="25"/>
        </w:rPr>
      </w:pPr>
    </w:p>
    <w:p w:rsidR="000A18F7" w:rsidRPr="00BA3D87" w:rsidRDefault="000A18F7" w:rsidP="000A18F7">
      <w:pPr>
        <w:rPr>
          <w:b/>
          <w:sz w:val="25"/>
          <w:szCs w:val="25"/>
        </w:rPr>
      </w:pPr>
      <w:r w:rsidRPr="00BA3D87">
        <w:rPr>
          <w:b/>
          <w:sz w:val="25"/>
          <w:szCs w:val="25"/>
        </w:rPr>
        <w:t>3. ΠΑΡΑΔΟΣΗ</w:t>
      </w:r>
    </w:p>
    <w:p w:rsidR="000A18F7" w:rsidRDefault="000A18F7" w:rsidP="000A18F7">
      <w:pPr>
        <w:rPr>
          <w:sz w:val="25"/>
          <w:szCs w:val="25"/>
        </w:rPr>
      </w:pPr>
      <w:r>
        <w:rPr>
          <w:sz w:val="25"/>
          <w:szCs w:val="25"/>
        </w:rPr>
        <w:t>3.1.Χρόνος &amp; τόπος Παράδοσης – Άδεια κυκλοφορίας</w:t>
      </w:r>
    </w:p>
    <w:p w:rsidR="000A18F7" w:rsidRDefault="000A18F7" w:rsidP="000A18F7">
      <w:pPr>
        <w:rPr>
          <w:sz w:val="25"/>
          <w:szCs w:val="25"/>
        </w:rPr>
      </w:pPr>
      <w:r>
        <w:rPr>
          <w:sz w:val="25"/>
          <w:szCs w:val="25"/>
        </w:rPr>
        <w:t>1) Ο χρόνος παράδοσης του οχήματος θα είναι</w:t>
      </w:r>
      <w:r w:rsidR="0087208D">
        <w:rPr>
          <w:sz w:val="25"/>
          <w:szCs w:val="25"/>
        </w:rPr>
        <w:t xml:space="preserve"> </w:t>
      </w:r>
      <w:r w:rsidR="00584F6A">
        <w:rPr>
          <w:sz w:val="25"/>
          <w:szCs w:val="25"/>
        </w:rPr>
        <w:t>εκατόν είκοσι</w:t>
      </w:r>
      <w:r w:rsidRPr="00584F6A">
        <w:rPr>
          <w:b/>
          <w:sz w:val="25"/>
          <w:szCs w:val="25"/>
        </w:rPr>
        <w:t>(</w:t>
      </w:r>
      <w:r w:rsidR="00584F6A" w:rsidRPr="00584F6A">
        <w:rPr>
          <w:b/>
          <w:sz w:val="25"/>
          <w:szCs w:val="25"/>
        </w:rPr>
        <w:t>120</w:t>
      </w:r>
      <w:r w:rsidRPr="00584F6A">
        <w:rPr>
          <w:b/>
          <w:sz w:val="25"/>
          <w:szCs w:val="25"/>
        </w:rPr>
        <w:t>) ημέρες</w:t>
      </w:r>
      <w:r>
        <w:rPr>
          <w:sz w:val="25"/>
          <w:szCs w:val="25"/>
        </w:rPr>
        <w:t xml:space="preserve"> από την ημερομηνία υπογραφής της σύμβασης. Ο τόπος παράδοσης θα είναι η έδρα του ΑΓΟΡΑΣΤΗ που είναι το Δημαρχείο Ηράκλειας</w:t>
      </w:r>
      <w:r w:rsidR="0087208D">
        <w:rPr>
          <w:sz w:val="25"/>
          <w:szCs w:val="25"/>
        </w:rPr>
        <w:t xml:space="preserve"> </w:t>
      </w:r>
      <w:r>
        <w:rPr>
          <w:sz w:val="25"/>
          <w:szCs w:val="25"/>
        </w:rPr>
        <w:t xml:space="preserve">του Δήμου </w:t>
      </w:r>
      <w:r w:rsidR="0087208D" w:rsidRPr="0087208D">
        <w:rPr>
          <w:sz w:val="25"/>
          <w:szCs w:val="25"/>
        </w:rPr>
        <w:t xml:space="preserve">Ηράκλειας </w:t>
      </w:r>
      <w:r>
        <w:rPr>
          <w:sz w:val="25"/>
          <w:szCs w:val="25"/>
        </w:rPr>
        <w:t>Πλ. Μπακογιάννη 2</w:t>
      </w:r>
      <w:r w:rsidR="0087208D">
        <w:rPr>
          <w:sz w:val="25"/>
          <w:szCs w:val="25"/>
        </w:rPr>
        <w:t xml:space="preserve"> </w:t>
      </w:r>
      <w:r>
        <w:rPr>
          <w:sz w:val="25"/>
          <w:szCs w:val="25"/>
        </w:rPr>
        <w:t>ΤΚ</w:t>
      </w:r>
      <w:r w:rsidR="0087208D">
        <w:rPr>
          <w:sz w:val="25"/>
          <w:szCs w:val="25"/>
        </w:rPr>
        <w:t xml:space="preserve"> </w:t>
      </w:r>
      <w:r>
        <w:rPr>
          <w:sz w:val="25"/>
          <w:szCs w:val="25"/>
        </w:rPr>
        <w:t>62400 – με τα έξοδα μεταφοράς να βαρύνουν αποκλειστικά τον ανάδοχο προμηθευτή.</w:t>
      </w:r>
    </w:p>
    <w:p w:rsidR="008B792A" w:rsidRPr="002E6C5F" w:rsidRDefault="000A18F7" w:rsidP="00BF203E">
      <w:pPr>
        <w:numPr>
          <w:ilvl w:val="0"/>
          <w:numId w:val="49"/>
        </w:numPr>
        <w:tabs>
          <w:tab w:val="clear" w:pos="0"/>
          <w:tab w:val="num" w:pos="142"/>
        </w:tabs>
        <w:suppressAutoHyphens/>
        <w:autoSpaceDE w:val="0"/>
        <w:spacing w:after="0" w:line="360" w:lineRule="auto"/>
        <w:ind w:left="142" w:right="162" w:firstLine="0"/>
        <w:rPr>
          <w:sz w:val="25"/>
          <w:szCs w:val="25"/>
        </w:rPr>
      </w:pPr>
      <w:r w:rsidRPr="002E6C5F">
        <w:rPr>
          <w:sz w:val="25"/>
          <w:szCs w:val="25"/>
        </w:rPr>
        <w:t>2) Το όχημα θα ανταποκρίνεται στην Ελληνική &amp;Ευρωπαϊκή Νομοθεσία, θα παραδοθεί με τακτοποιημένα όλα τα απαραίτητα έγγραφα &amp; δικαιολογητικά (εγκρίσεις τύπου, πιστοποιητικά τελωνείου, έλεγ</w:t>
      </w:r>
      <w:r w:rsidR="0090114A">
        <w:rPr>
          <w:sz w:val="25"/>
          <w:szCs w:val="25"/>
        </w:rPr>
        <w:t>χος ΚΤΕΟ, κάρτα καυσαερίων κτλ).</w:t>
      </w:r>
    </w:p>
    <w:p w:rsidR="008B792A" w:rsidRPr="008B792A" w:rsidRDefault="008B792A" w:rsidP="00BF203E">
      <w:pPr>
        <w:numPr>
          <w:ilvl w:val="0"/>
          <w:numId w:val="49"/>
        </w:numPr>
        <w:tabs>
          <w:tab w:val="clear" w:pos="0"/>
          <w:tab w:val="num" w:pos="142"/>
        </w:tabs>
        <w:suppressAutoHyphens/>
        <w:autoSpaceDE w:val="0"/>
        <w:spacing w:after="0" w:line="360" w:lineRule="auto"/>
        <w:ind w:left="142" w:right="162" w:firstLine="0"/>
        <w:rPr>
          <w:sz w:val="25"/>
          <w:szCs w:val="25"/>
        </w:rPr>
      </w:pPr>
    </w:p>
    <w:p w:rsidR="008B792A" w:rsidRPr="008B792A" w:rsidRDefault="008B792A" w:rsidP="00BF203E">
      <w:pPr>
        <w:numPr>
          <w:ilvl w:val="0"/>
          <w:numId w:val="49"/>
        </w:numPr>
        <w:tabs>
          <w:tab w:val="clear" w:pos="0"/>
          <w:tab w:val="num" w:pos="142"/>
        </w:tabs>
        <w:suppressAutoHyphens/>
        <w:autoSpaceDE w:val="0"/>
        <w:spacing w:after="0" w:line="360" w:lineRule="auto"/>
        <w:ind w:left="142" w:right="162" w:firstLine="0"/>
        <w:rPr>
          <w:sz w:val="25"/>
          <w:szCs w:val="25"/>
        </w:rPr>
      </w:pPr>
      <w:r w:rsidRPr="008B792A">
        <w:rPr>
          <w:sz w:val="25"/>
          <w:szCs w:val="25"/>
        </w:rPr>
        <w:lastRenderedPageBreak/>
        <w:t>Εγχειρίδιο οδηγιών συντήρησης στα ελληνικά (μεταφρασμένα).</w:t>
      </w:r>
    </w:p>
    <w:p w:rsidR="008B792A" w:rsidRPr="008B792A" w:rsidRDefault="008B792A" w:rsidP="00BF203E">
      <w:pPr>
        <w:numPr>
          <w:ilvl w:val="0"/>
          <w:numId w:val="49"/>
        </w:numPr>
        <w:tabs>
          <w:tab w:val="clear" w:pos="0"/>
          <w:tab w:val="num" w:pos="142"/>
        </w:tabs>
        <w:suppressAutoHyphens/>
        <w:autoSpaceDE w:val="0"/>
        <w:spacing w:after="0" w:line="360" w:lineRule="auto"/>
        <w:ind w:left="142" w:right="162" w:firstLine="0"/>
        <w:rPr>
          <w:sz w:val="25"/>
          <w:szCs w:val="25"/>
        </w:rPr>
      </w:pPr>
      <w:r w:rsidRPr="00542312">
        <w:rPr>
          <w:sz w:val="25"/>
          <w:szCs w:val="25"/>
        </w:rPr>
        <w:t xml:space="preserve">Βιβλία ελέγχου συντήρησης και επισκευών κινητήρα, πλαισίου </w:t>
      </w:r>
      <w:proofErr w:type="spellStart"/>
      <w:r w:rsidRPr="00542312">
        <w:rPr>
          <w:sz w:val="25"/>
          <w:szCs w:val="25"/>
        </w:rPr>
        <w:t>κ.λ.π</w:t>
      </w:r>
      <w:proofErr w:type="spellEnd"/>
      <w:r w:rsidRPr="00542312">
        <w:rPr>
          <w:sz w:val="25"/>
          <w:szCs w:val="25"/>
        </w:rPr>
        <w:t>. στα ελληνικά (μεταφρασμένα</w:t>
      </w:r>
      <w:r w:rsidRPr="008B792A">
        <w:rPr>
          <w:sz w:val="25"/>
          <w:szCs w:val="25"/>
        </w:rPr>
        <w:t>).</w:t>
      </w:r>
    </w:p>
    <w:p w:rsidR="000A18F7" w:rsidRDefault="0090114A" w:rsidP="00BF203E">
      <w:pPr>
        <w:tabs>
          <w:tab w:val="num" w:pos="142"/>
        </w:tabs>
        <w:ind w:left="142" w:right="162" w:firstLine="0"/>
        <w:rPr>
          <w:sz w:val="25"/>
          <w:szCs w:val="25"/>
        </w:rPr>
      </w:pPr>
      <w:r>
        <w:rPr>
          <w:sz w:val="25"/>
          <w:szCs w:val="25"/>
        </w:rPr>
        <w:t>3</w:t>
      </w:r>
      <w:r w:rsidR="000A18F7">
        <w:rPr>
          <w:sz w:val="25"/>
          <w:szCs w:val="25"/>
        </w:rPr>
        <w:t xml:space="preserve">) </w:t>
      </w:r>
      <w:r w:rsidR="000A18F7" w:rsidRPr="00BD5BFA">
        <w:rPr>
          <w:sz w:val="25"/>
          <w:szCs w:val="25"/>
        </w:rPr>
        <w:t xml:space="preserve">Ο προμηθευτής υποχρεούται να προβεί σ’ οποιαδήποτε συμπλήρωση, ενίσχυση </w:t>
      </w:r>
      <w:proofErr w:type="spellStart"/>
      <w:r w:rsidR="000A18F7" w:rsidRPr="00BD5BFA">
        <w:rPr>
          <w:sz w:val="25"/>
          <w:szCs w:val="25"/>
        </w:rPr>
        <w:t>ήτροποποίηση</w:t>
      </w:r>
      <w:proofErr w:type="spellEnd"/>
      <w:r w:rsidR="000A18F7" w:rsidRPr="00BD5BFA">
        <w:rPr>
          <w:sz w:val="25"/>
          <w:szCs w:val="25"/>
        </w:rPr>
        <w:t xml:space="preserve"> που θα απαιτούσε ο έλεγχος του ΚΤΕΟ και να φροντίσει, για την έκδοση των σχετικών αδειών και πινακίδων κυκλοφορίας</w:t>
      </w:r>
      <w:r w:rsidR="000A18F7">
        <w:rPr>
          <w:sz w:val="25"/>
          <w:szCs w:val="25"/>
        </w:rPr>
        <w:t>.</w:t>
      </w:r>
    </w:p>
    <w:p w:rsidR="000A18F7" w:rsidRPr="00BD5BFA" w:rsidRDefault="000A18F7" w:rsidP="00BF203E">
      <w:pPr>
        <w:numPr>
          <w:ilvl w:val="0"/>
          <w:numId w:val="49"/>
        </w:numPr>
        <w:tabs>
          <w:tab w:val="clear" w:pos="0"/>
          <w:tab w:val="num" w:pos="142"/>
        </w:tabs>
        <w:suppressAutoHyphens/>
        <w:autoSpaceDE w:val="0"/>
        <w:spacing w:after="0" w:line="360" w:lineRule="auto"/>
        <w:ind w:left="142" w:right="162" w:firstLine="0"/>
        <w:rPr>
          <w:sz w:val="25"/>
          <w:szCs w:val="25"/>
        </w:rPr>
      </w:pPr>
      <w:r w:rsidRPr="00BD5BFA">
        <w:rPr>
          <w:sz w:val="25"/>
          <w:szCs w:val="25"/>
        </w:rPr>
        <w:t>Στην προσφορά των αναδόχων συμπεριλαμβάνονται όλα τα έξοδα ταξινόμησης, πινακίδων, τέλη κυκλοφορίας, κλπ.</w:t>
      </w:r>
    </w:p>
    <w:p w:rsidR="000A18F7" w:rsidRDefault="000A18F7" w:rsidP="000A18F7">
      <w:pPr>
        <w:rPr>
          <w:sz w:val="25"/>
          <w:szCs w:val="25"/>
        </w:rPr>
      </w:pPr>
    </w:p>
    <w:p w:rsidR="000A18F7" w:rsidRPr="000B7CCE" w:rsidRDefault="000A18F7" w:rsidP="000A18F7">
      <w:pPr>
        <w:rPr>
          <w:b/>
          <w:sz w:val="25"/>
          <w:szCs w:val="25"/>
        </w:rPr>
      </w:pPr>
      <w:r w:rsidRPr="000B7CCE">
        <w:rPr>
          <w:b/>
          <w:sz w:val="25"/>
          <w:szCs w:val="25"/>
        </w:rPr>
        <w:t>4. ΕΓΓΥΗΣΗ</w:t>
      </w:r>
    </w:p>
    <w:p w:rsidR="000A18F7" w:rsidRDefault="000A18F7" w:rsidP="000A18F7">
      <w:pPr>
        <w:rPr>
          <w:sz w:val="25"/>
          <w:szCs w:val="25"/>
        </w:rPr>
      </w:pPr>
      <w:r>
        <w:rPr>
          <w:sz w:val="25"/>
          <w:szCs w:val="25"/>
        </w:rPr>
        <w:t>4.1.Εγγύηση καλής λειτουργίας</w:t>
      </w:r>
      <w:r w:rsidR="00413E4E">
        <w:rPr>
          <w:sz w:val="25"/>
          <w:szCs w:val="25"/>
        </w:rPr>
        <w:t>:</w:t>
      </w:r>
      <w:r>
        <w:rPr>
          <w:sz w:val="25"/>
          <w:szCs w:val="25"/>
        </w:rPr>
        <w:t xml:space="preserve"> Το πλήρες όχημα θα καλύπτεται με εγγύηση καλής λειτουργίας που θα είναι χρονικής διάρκειας τουλάχιστον για ένα (1) έτος. Η εγγύηση θα καλύπτει χωρίς καμία επιπλέον επιβάρυνση του Αγοραστή την αντικατάσταση ή επιδιόρθωση οποιασδήποτε βλάβης ή φθοράς συμβεί μη οφειλόμενης σε κακό χειρισμό. Στο διάστημα της εγγύησης οι βλάβες στο όχημα θα αποκαθίστανται από συνεργεία του Προμηθευτή στην έδρα του ΑΓΟΡΑΣΤΗ εάν αυτό δεν είναι δυνατό θα αποκαθίστανται σε κεντρικό συνεργείο του Προμηθευτή με τα έξοδα μεταφοράς του οχήματος να βαρύνουν τον ίδιο.</w:t>
      </w:r>
    </w:p>
    <w:p w:rsidR="002E6C5F" w:rsidRDefault="002E6C5F" w:rsidP="000A18F7">
      <w:pPr>
        <w:rPr>
          <w:sz w:val="25"/>
          <w:szCs w:val="25"/>
        </w:rPr>
      </w:pPr>
    </w:p>
    <w:p w:rsidR="002E6C5F" w:rsidRDefault="002E6C5F" w:rsidP="000A18F7">
      <w:pPr>
        <w:rPr>
          <w:b/>
          <w:sz w:val="25"/>
          <w:szCs w:val="25"/>
        </w:rPr>
      </w:pPr>
      <w:r>
        <w:rPr>
          <w:b/>
          <w:sz w:val="25"/>
          <w:szCs w:val="25"/>
        </w:rPr>
        <w:t>5</w:t>
      </w:r>
      <w:r w:rsidRPr="000B7CCE">
        <w:rPr>
          <w:b/>
          <w:sz w:val="25"/>
          <w:szCs w:val="25"/>
        </w:rPr>
        <w:t xml:space="preserve">. </w:t>
      </w:r>
      <w:r>
        <w:rPr>
          <w:b/>
          <w:sz w:val="25"/>
          <w:szCs w:val="25"/>
        </w:rPr>
        <w:t>ΤΕΧΝΙΚΗ ΥΠΟΣΤΗΡΙΞΗ</w:t>
      </w:r>
    </w:p>
    <w:p w:rsidR="000A18F7" w:rsidRPr="002E6C5F" w:rsidRDefault="000A18F7" w:rsidP="000A18F7">
      <w:pPr>
        <w:rPr>
          <w:sz w:val="25"/>
          <w:szCs w:val="25"/>
        </w:rPr>
      </w:pPr>
      <w:r w:rsidRPr="002E6C5F">
        <w:rPr>
          <w:sz w:val="25"/>
          <w:szCs w:val="25"/>
        </w:rPr>
        <w:t>5.</w:t>
      </w:r>
      <w:r w:rsidR="000B7CCE" w:rsidRPr="002E6C5F">
        <w:rPr>
          <w:sz w:val="25"/>
          <w:szCs w:val="25"/>
        </w:rPr>
        <w:t xml:space="preserve">1 </w:t>
      </w:r>
      <w:r w:rsidRPr="002E6C5F">
        <w:rPr>
          <w:sz w:val="25"/>
          <w:szCs w:val="25"/>
        </w:rPr>
        <w:t>Τεχνική υποστήριξη</w:t>
      </w:r>
    </w:p>
    <w:p w:rsidR="000A18F7" w:rsidRDefault="000A18F7" w:rsidP="000A18F7">
      <w:pPr>
        <w:rPr>
          <w:sz w:val="25"/>
          <w:szCs w:val="25"/>
        </w:rPr>
      </w:pPr>
      <w:r>
        <w:rPr>
          <w:sz w:val="25"/>
          <w:szCs w:val="25"/>
        </w:rPr>
        <w:t xml:space="preserve">1) Η περίοδος παροχής τεχνικής υποστήριξης –συντήρησης και επισκευής του εξοπλισμού από τον ΠΡΟΜΗΘΕΥΤΗ θα έχει χρονική διάρκεια ενός(1) </w:t>
      </w:r>
      <w:proofErr w:type="spellStart"/>
      <w:r>
        <w:rPr>
          <w:sz w:val="25"/>
          <w:szCs w:val="25"/>
        </w:rPr>
        <w:t>έτουςαπό</w:t>
      </w:r>
      <w:proofErr w:type="spellEnd"/>
      <w:r>
        <w:rPr>
          <w:sz w:val="25"/>
          <w:szCs w:val="25"/>
        </w:rPr>
        <w:t xml:space="preserve"> την ημερομηνία παραλαβής του εξοπλισμού.</w:t>
      </w:r>
    </w:p>
    <w:p w:rsidR="000A18F7" w:rsidRDefault="000A18F7" w:rsidP="000A18F7">
      <w:pPr>
        <w:rPr>
          <w:sz w:val="25"/>
          <w:szCs w:val="25"/>
        </w:rPr>
      </w:pPr>
      <w:r>
        <w:rPr>
          <w:sz w:val="25"/>
          <w:szCs w:val="25"/>
        </w:rPr>
        <w:t>2) Ο μέγιστος χρόνος απόκρισης για την μετάβαση συνεργείου του Προμηθευτή στον τόπο λειτουργίας του εξοπλισμού για την παροχή τεχνικής υποστήριξης και αποκατάστασης της τεχνικής βλάβης κτλ να είναι τουλάχιστον δέκα (10) μέρες.</w:t>
      </w:r>
    </w:p>
    <w:p w:rsidR="000B7CCE" w:rsidRPr="002E6C5F" w:rsidRDefault="000A18F7" w:rsidP="002E6C5F">
      <w:pPr>
        <w:numPr>
          <w:ilvl w:val="0"/>
          <w:numId w:val="49"/>
        </w:numPr>
        <w:tabs>
          <w:tab w:val="clear" w:pos="0"/>
          <w:tab w:val="num" w:pos="142"/>
        </w:tabs>
        <w:suppressAutoHyphens/>
        <w:autoSpaceDE w:val="0"/>
        <w:spacing w:after="0" w:line="360" w:lineRule="auto"/>
        <w:ind w:left="142" w:right="0" w:firstLine="0"/>
        <w:rPr>
          <w:sz w:val="25"/>
          <w:szCs w:val="25"/>
        </w:rPr>
      </w:pPr>
      <w:r w:rsidRPr="002E6C5F">
        <w:rPr>
          <w:sz w:val="25"/>
          <w:szCs w:val="25"/>
        </w:rPr>
        <w:t>5.2.Ανταλλακτικά:</w:t>
      </w:r>
    </w:p>
    <w:p w:rsidR="000A18F7" w:rsidRPr="006774DA" w:rsidRDefault="000A18F7" w:rsidP="002E6C5F">
      <w:pPr>
        <w:numPr>
          <w:ilvl w:val="0"/>
          <w:numId w:val="49"/>
        </w:numPr>
        <w:tabs>
          <w:tab w:val="clear" w:pos="0"/>
          <w:tab w:val="num" w:pos="142"/>
        </w:tabs>
        <w:suppressAutoHyphens/>
        <w:autoSpaceDE w:val="0"/>
        <w:spacing w:after="0" w:line="360" w:lineRule="auto"/>
        <w:ind w:left="142" w:right="0" w:firstLine="0"/>
        <w:rPr>
          <w:sz w:val="25"/>
          <w:szCs w:val="25"/>
        </w:rPr>
      </w:pPr>
      <w:r w:rsidRPr="006774DA">
        <w:rPr>
          <w:sz w:val="25"/>
          <w:szCs w:val="25"/>
        </w:rPr>
        <w:t xml:space="preserve"> Η χρονική διάρκεια για την διαθεσιμότητα ανταλλακτικών/αναλωσίμων να ανέρχεται σε τουλάχιστον δέκα (10) έτη. Ο προμηθευτής θα πρέπει να εγγυηθεί γραπτώς για την κάλυψή τους σε ανταλλακτικά πάσης φύσεως τουλάχιστον για δέκα (10) έτη από την υπογραφή της σύμβασης.</w:t>
      </w:r>
    </w:p>
    <w:p w:rsidR="000B7CCE" w:rsidRPr="002E6C5F" w:rsidRDefault="000A18F7" w:rsidP="000A18F7">
      <w:pPr>
        <w:rPr>
          <w:sz w:val="25"/>
          <w:szCs w:val="25"/>
        </w:rPr>
      </w:pPr>
      <w:r w:rsidRPr="002E6C5F">
        <w:rPr>
          <w:sz w:val="25"/>
          <w:szCs w:val="25"/>
        </w:rPr>
        <w:lastRenderedPageBreak/>
        <w:t xml:space="preserve">5.3.Εκπαίδευση: </w:t>
      </w:r>
    </w:p>
    <w:p w:rsidR="000A18F7" w:rsidRDefault="000A18F7" w:rsidP="000A18F7">
      <w:pPr>
        <w:rPr>
          <w:sz w:val="25"/>
          <w:szCs w:val="25"/>
        </w:rPr>
      </w:pPr>
      <w:r>
        <w:rPr>
          <w:sz w:val="25"/>
          <w:szCs w:val="25"/>
        </w:rPr>
        <w:t>Η διάρκεια εκπαίδευσης των οδηγών – χειριστών θα είναι τουλάχιστον δύο (2) ημέρες και θα περιλαμβάνει .:α. Εξοικείωση με το όχημα β. Οδήγηση-χειρισμός του οχήματος/</w:t>
      </w:r>
      <w:proofErr w:type="spellStart"/>
      <w:r>
        <w:rPr>
          <w:sz w:val="25"/>
          <w:szCs w:val="25"/>
        </w:rPr>
        <w:t>μηχ</w:t>
      </w:r>
      <w:proofErr w:type="spellEnd"/>
      <w:r>
        <w:rPr>
          <w:sz w:val="25"/>
          <w:szCs w:val="25"/>
        </w:rPr>
        <w:t>-</w:t>
      </w:r>
      <w:proofErr w:type="spellStart"/>
      <w:r>
        <w:rPr>
          <w:sz w:val="25"/>
          <w:szCs w:val="25"/>
        </w:rPr>
        <w:t>τος</w:t>
      </w:r>
      <w:proofErr w:type="spellEnd"/>
      <w:r>
        <w:rPr>
          <w:sz w:val="25"/>
          <w:szCs w:val="25"/>
        </w:rPr>
        <w:t xml:space="preserve"> γ. Περιοδική συντήρησης δ. Συνιστώμενα λιπαντικά.</w:t>
      </w:r>
    </w:p>
    <w:p w:rsidR="000B7CCE" w:rsidRDefault="000B7CCE" w:rsidP="000A18F7">
      <w:pPr>
        <w:rPr>
          <w:sz w:val="25"/>
          <w:szCs w:val="25"/>
        </w:rPr>
      </w:pPr>
    </w:p>
    <w:p w:rsidR="000A18F7" w:rsidRPr="000B7CCE" w:rsidRDefault="000A18F7" w:rsidP="000A18F7">
      <w:pPr>
        <w:rPr>
          <w:b/>
          <w:sz w:val="25"/>
          <w:szCs w:val="25"/>
        </w:rPr>
      </w:pPr>
      <w:r w:rsidRPr="000B7CCE">
        <w:rPr>
          <w:b/>
          <w:sz w:val="25"/>
          <w:szCs w:val="25"/>
        </w:rPr>
        <w:t>6. ΣΤΟΙΧΕΙΑ ΤΕΧΝΙΚΗΣ ΠΡΟΣΦΟΡΑΣ</w:t>
      </w:r>
    </w:p>
    <w:p w:rsidR="000A18F7" w:rsidRDefault="000A18F7" w:rsidP="000A18F7">
      <w:pPr>
        <w:rPr>
          <w:sz w:val="15"/>
          <w:szCs w:val="15"/>
        </w:rPr>
      </w:pPr>
      <w:r>
        <w:rPr>
          <w:sz w:val="25"/>
          <w:szCs w:val="25"/>
        </w:rPr>
        <w:t xml:space="preserve">6.1.Υποβολή ειδικού τεύχους με την ένδειξη ''ΑΝΑΛΥΤΙΚΗ ΤΕΧΝΙΚΗ ΠΕΡΙΓΡΑΦΗ'' </w:t>
      </w:r>
      <w:r>
        <w:rPr>
          <w:sz w:val="14"/>
          <w:szCs w:val="14"/>
        </w:rPr>
        <w:t>(1)</w:t>
      </w:r>
      <w:r>
        <w:rPr>
          <w:sz w:val="25"/>
          <w:szCs w:val="25"/>
        </w:rPr>
        <w:t>συνταγμένοστην ελληνική γλώσσα, στην οποία θα περιγράφεται το προσφερόμενο ΕΙΔΟΣ - ΟΧΗΜΑ του διαγωνισμού με κάθε δυνατή λεπτομέρεια (σύμφωνα και με ότι ζητείται από την παρούσα προδιαγραφή της Αναθέτουσας Αρχής).</w:t>
      </w:r>
      <w:r>
        <w:rPr>
          <w:sz w:val="20"/>
          <w:szCs w:val="20"/>
        </w:rPr>
        <w:t>--------------------------------------------</w:t>
      </w:r>
      <w:r>
        <w:rPr>
          <w:sz w:val="17"/>
          <w:szCs w:val="17"/>
        </w:rPr>
        <w:t>ΣHM.:</w:t>
      </w:r>
      <w:r>
        <w:rPr>
          <w:sz w:val="15"/>
          <w:szCs w:val="15"/>
        </w:rPr>
        <w:t>(1).: Η ''ΑΝΑΛΥΤΙΚΗ ΤΕΧΝΙΚΗ ΠΕΡΙΓΡΑΦΗ' 'επιθυμητό να συνταχθεί με την ίδια σειρά αρίθμησης της παρούσας προδιαγραφής προκειμένου να διευκολυνθεί στο έργο της η αρμόδια επιτροπή διαγωνισμού– αξιολόγησης</w:t>
      </w:r>
    </w:p>
    <w:p w:rsidR="000A18F7" w:rsidRDefault="000A18F7" w:rsidP="000A18F7">
      <w:pPr>
        <w:rPr>
          <w:sz w:val="25"/>
          <w:szCs w:val="25"/>
        </w:rPr>
      </w:pPr>
      <w:r>
        <w:rPr>
          <w:sz w:val="25"/>
          <w:szCs w:val="25"/>
        </w:rPr>
        <w:t>6.2.Υποβολή του παρόντα ΠΙΝΑΚΑ ΤΕΧΝΙΚΩΝΠΡΟΔΙΑΓΡΑΦΩΝ – ΦΥΛΛΟ ΣΥΜΜΟΡΦΩΣΗΣ της παρούσας, συμπληρωμένο με τα απαιτούμενα στοιχεία που ζητούνται για το ΕΙΔΟΣ Β-2 από την Αναθέτουσα Αρχή. Στον εν λόγω πίνακα θα απαντώνται από τους διαγωνιζόμενους προμηθευτές όλα τα επιμέρους πεδία με την σειρά που αναφέρονται.</w:t>
      </w:r>
    </w:p>
    <w:p w:rsidR="000A18F7" w:rsidRDefault="000A18F7" w:rsidP="000A18F7">
      <w:pPr>
        <w:rPr>
          <w:sz w:val="25"/>
          <w:szCs w:val="25"/>
        </w:rPr>
      </w:pPr>
      <w:r>
        <w:rPr>
          <w:sz w:val="25"/>
          <w:szCs w:val="25"/>
        </w:rPr>
        <w:t>6.3.Σε συμμόρφωση με τις παραγράφους 1.4. &amp; 3.1. της</w:t>
      </w:r>
      <w:r w:rsidR="00D32D05">
        <w:rPr>
          <w:sz w:val="25"/>
          <w:szCs w:val="25"/>
        </w:rPr>
        <w:t xml:space="preserve"> παρούσας να υποβληθούν τα εξής</w:t>
      </w:r>
      <w:r>
        <w:rPr>
          <w:sz w:val="25"/>
          <w:szCs w:val="25"/>
        </w:rPr>
        <w:t>: α. Υπεύθυνη Δήλωση για το χρόνο και τόπο παράδοσης του προσφερόμενου οχήματος .β. Υπεύθυνη Δήλωση ότι.: 1. Το όχημα θα ανταποκρίνεται στην Ελληνική &amp;Ευρωπαϊκή Νομοθεσία, θα παραδοθεί με τακτοποιημένα όλα τα απαραίτητα έγγραφα &amp; δικαιολογητικά (εγκρίσεις τύπου, πιστοποιητικά τελωνείου, έλεγχος ΚΤΕΟ, κάρτα καυσαερίων κτλ) προκειμένου να εκδοθεί απρόσκοπτα η νόμιμη άδεια κυκλοφορίας του στην Ελλάδα.</w:t>
      </w:r>
    </w:p>
    <w:p w:rsidR="000A18F7" w:rsidRDefault="000A18F7" w:rsidP="000A18F7">
      <w:pPr>
        <w:rPr>
          <w:sz w:val="25"/>
          <w:szCs w:val="25"/>
        </w:rPr>
      </w:pPr>
      <w:r>
        <w:rPr>
          <w:sz w:val="25"/>
          <w:szCs w:val="25"/>
        </w:rPr>
        <w:t>2. Σε περίπτωση που είμαστε ανάδοχοι προμηθευτές κατά την παράδοση του οχήματος θα προσκομιστεί με αποκλειστική μας ευθύνη &amp; έξοδα και η απαραίτητη από την Ελληνική &amp; Ευρωπαϊκή νομοθεσία Έγκριση Τύπου Οχήματος ή Έγκριση Τύπου Ειδικού Σκοπού προκειμένου να εκδοθεί απρόσκοπτα η νόμιμη άδεια κυκλοφορίας στην Ελλάδα.</w:t>
      </w:r>
    </w:p>
    <w:p w:rsidR="000A18F7" w:rsidRDefault="000A18F7" w:rsidP="000A18F7">
      <w:pPr>
        <w:rPr>
          <w:sz w:val="25"/>
          <w:szCs w:val="25"/>
        </w:rPr>
      </w:pPr>
      <w:r>
        <w:rPr>
          <w:sz w:val="25"/>
          <w:szCs w:val="25"/>
        </w:rPr>
        <w:t xml:space="preserve">3. Στο όχημα θα γίνει οποιαδήποτε συμπλήρωση, ενίσχυση ή τροποποίηση που θα απαιτούσε ο έλεγχος ΚΤΕΟ ή υπηρεσία έκδοσης της άδειας κυκλοφορίας και </w:t>
      </w:r>
      <w:r>
        <w:rPr>
          <w:sz w:val="25"/>
          <w:szCs w:val="25"/>
        </w:rPr>
        <w:lastRenderedPageBreak/>
        <w:t>θα βοηθήσουμε την Αναθέτουσα Αρχή στην έκδοσή της άδειας κυκλοφορίας του οχήματος.</w:t>
      </w:r>
    </w:p>
    <w:p w:rsidR="000A18F7" w:rsidRDefault="000A18F7" w:rsidP="000A18F7">
      <w:pPr>
        <w:rPr>
          <w:sz w:val="25"/>
          <w:szCs w:val="25"/>
        </w:rPr>
      </w:pPr>
      <w:r>
        <w:rPr>
          <w:sz w:val="25"/>
          <w:szCs w:val="25"/>
        </w:rPr>
        <w:t>6.4.Σε συμμόρφωση με την παράγραφο 4.1. της παρούσας να υποβληθούν τα εξής. :</w:t>
      </w:r>
      <w:r w:rsidRPr="006774DA">
        <w:rPr>
          <w:b/>
          <w:sz w:val="25"/>
          <w:szCs w:val="25"/>
        </w:rPr>
        <w:t>Υπεύθυνη Δήλωση</w:t>
      </w:r>
      <w:r>
        <w:rPr>
          <w:sz w:val="25"/>
          <w:szCs w:val="25"/>
        </w:rPr>
        <w:t xml:space="preserve"> για την εγγύηση καλής λειτουργίας και την χρονική διάρκεια αυτής για το πλήρες όχημα.</w:t>
      </w:r>
      <w:r w:rsidR="00413E4E">
        <w:rPr>
          <w:sz w:val="25"/>
          <w:szCs w:val="25"/>
        </w:rPr>
        <w:t xml:space="preserve"> </w:t>
      </w:r>
      <w:r>
        <w:rPr>
          <w:sz w:val="25"/>
          <w:szCs w:val="25"/>
        </w:rPr>
        <w:t>Η εγγύηση θα καλύπτει χωρίς καμία επιπλέον επιβάρυνση του Αγοραστή την αντικατάσταση ή επιδιόρθωση οποιασδήποτε βλάβης ή φθοράς συμβεί μη οφειλόμενης σε κακό χειρισμό. Στο διάστημα της εγγύησης οι βλάβες στο όχημα θα αποκαθίστανται από συνεργεία του Προμηθευτή στην έδρα του ΑΓΟΡΑΣΤΗ εάν αυτό δεν είναι δυνατό θα αποκαθίστανται σε κεντρικό συνεργείο του Προμηθευτή με τα έξοδα μεταφοράς του οχήματος να βαρύνουν τον ίδιο.</w:t>
      </w:r>
    </w:p>
    <w:p w:rsidR="000A18F7" w:rsidRDefault="000A18F7" w:rsidP="000A18F7">
      <w:pPr>
        <w:rPr>
          <w:sz w:val="25"/>
          <w:szCs w:val="25"/>
        </w:rPr>
      </w:pPr>
      <w:r>
        <w:rPr>
          <w:sz w:val="25"/>
          <w:szCs w:val="25"/>
        </w:rPr>
        <w:t xml:space="preserve">6.5.Σε συμμόρφωση με την παράγραφο 1.2. της παρούσας να υποβληθούν τα εξής.: </w:t>
      </w:r>
      <w:r w:rsidRPr="008E0910">
        <w:rPr>
          <w:b/>
          <w:sz w:val="25"/>
          <w:szCs w:val="25"/>
        </w:rPr>
        <w:t>Υπεύθυνη Δήλωση</w:t>
      </w:r>
      <w:r>
        <w:rPr>
          <w:sz w:val="25"/>
          <w:szCs w:val="25"/>
        </w:rPr>
        <w:t xml:space="preserve"> ότι.: Σε περίπτωση που είμαστε ανάδοχοι προμηθευτές δηλώνουμε ότι, στο όχημα που πρόκειται να παραδώσουμε στο δήμο σας, δεν θα έχουν παρέλθει κατά την ημερομηνία έκδοσης της Πρόσκλησης I (Αρ. </w:t>
      </w:r>
      <w:proofErr w:type="spellStart"/>
      <w:r>
        <w:rPr>
          <w:sz w:val="25"/>
          <w:szCs w:val="25"/>
        </w:rPr>
        <w:t>Πρωτ</w:t>
      </w:r>
      <w:proofErr w:type="spellEnd"/>
      <w:r>
        <w:rPr>
          <w:sz w:val="25"/>
          <w:szCs w:val="25"/>
        </w:rPr>
        <w:t>. ……………………), ΑΔΑ: …………………….)</w:t>
      </w:r>
      <w:r w:rsidR="00D32D05">
        <w:rPr>
          <w:sz w:val="25"/>
          <w:szCs w:val="25"/>
        </w:rPr>
        <w:t xml:space="preserve"> επτά (7</w:t>
      </w:r>
      <w:r>
        <w:rPr>
          <w:sz w:val="25"/>
          <w:szCs w:val="25"/>
        </w:rPr>
        <w:t xml:space="preserve">) πλήρη έτη από την ημερομηνία έκδοσης της αρχικής άδειας κυκλοφορίας του .Το έτος κατασκευής ή ημερομηνία έκδοσης της αρχικής άδειας κυκλοφορίας του </w:t>
      </w:r>
      <w:r w:rsidR="00D32D05">
        <w:rPr>
          <w:sz w:val="25"/>
          <w:szCs w:val="25"/>
        </w:rPr>
        <w:t>προσφερόμενου μηχανήματος είναι</w:t>
      </w:r>
      <w:r>
        <w:rPr>
          <w:sz w:val="25"/>
          <w:szCs w:val="25"/>
        </w:rPr>
        <w:t>: .............................................................</w:t>
      </w:r>
    </w:p>
    <w:p w:rsidR="000A18F7" w:rsidRDefault="000A18F7" w:rsidP="000A18F7">
      <w:pPr>
        <w:rPr>
          <w:sz w:val="25"/>
          <w:szCs w:val="25"/>
        </w:rPr>
      </w:pPr>
      <w:r>
        <w:rPr>
          <w:sz w:val="25"/>
          <w:szCs w:val="25"/>
        </w:rPr>
        <w:t>6.6.Σε συμμόρφωση με την παράγραφο 1.3. της</w:t>
      </w:r>
      <w:r w:rsidR="00D32D05">
        <w:rPr>
          <w:sz w:val="25"/>
          <w:szCs w:val="25"/>
        </w:rPr>
        <w:t xml:space="preserve"> παρούσας να υποβληθούν τα εξής</w:t>
      </w:r>
      <w:r>
        <w:rPr>
          <w:sz w:val="25"/>
          <w:szCs w:val="25"/>
        </w:rPr>
        <w:t xml:space="preserve">: </w:t>
      </w:r>
      <w:r w:rsidRPr="008E0910">
        <w:rPr>
          <w:b/>
          <w:sz w:val="25"/>
          <w:szCs w:val="25"/>
        </w:rPr>
        <w:t>Υπεύθυνη Δήλωση</w:t>
      </w:r>
      <w:r w:rsidR="00D32D05">
        <w:rPr>
          <w:sz w:val="25"/>
          <w:szCs w:val="25"/>
        </w:rPr>
        <w:t xml:space="preserve"> ότι</w:t>
      </w:r>
      <w:r>
        <w:rPr>
          <w:sz w:val="25"/>
          <w:szCs w:val="25"/>
        </w:rPr>
        <w:t xml:space="preserve">: Σε περίπτωση που είμαστε ανάδοχοι προμηθευτές με την παράδοση του οχήματος θα προσκομιστεί με αποκλειστική μας ευθύνη </w:t>
      </w:r>
      <w:r w:rsidR="00D32D05" w:rsidRPr="00D32D05">
        <w:rPr>
          <w:sz w:val="25"/>
          <w:szCs w:val="25"/>
        </w:rPr>
        <w:t xml:space="preserve">Τεχνική Έκθεση-Υπεύθυνη Δήλωση </w:t>
      </w:r>
      <w:proofErr w:type="spellStart"/>
      <w:r w:rsidR="00D32D05" w:rsidRPr="00D32D05">
        <w:rPr>
          <w:sz w:val="25"/>
          <w:szCs w:val="25"/>
        </w:rPr>
        <w:t>Διπλ</w:t>
      </w:r>
      <w:proofErr w:type="spellEnd"/>
      <w:r w:rsidR="00D32D05" w:rsidRPr="00D32D05">
        <w:rPr>
          <w:sz w:val="25"/>
          <w:szCs w:val="25"/>
        </w:rPr>
        <w:t xml:space="preserve">. Μηχανολόγου, Ηλεκτρολόγου </w:t>
      </w:r>
      <w:proofErr w:type="spellStart"/>
      <w:r w:rsidR="00D32D05" w:rsidRPr="00D32D05">
        <w:rPr>
          <w:sz w:val="25"/>
          <w:szCs w:val="25"/>
        </w:rPr>
        <w:t>Μηχ</w:t>
      </w:r>
      <w:proofErr w:type="spellEnd"/>
      <w:r w:rsidR="00D32D05" w:rsidRPr="00D32D05">
        <w:rPr>
          <w:sz w:val="25"/>
          <w:szCs w:val="25"/>
        </w:rPr>
        <w:t>/κου (ή</w:t>
      </w:r>
      <w:r w:rsidR="00BF203E">
        <w:rPr>
          <w:sz w:val="25"/>
          <w:szCs w:val="25"/>
        </w:rPr>
        <w:t xml:space="preserve"> </w:t>
      </w:r>
      <w:r w:rsidR="00D32D05" w:rsidRPr="00D32D05">
        <w:rPr>
          <w:sz w:val="25"/>
          <w:szCs w:val="25"/>
        </w:rPr>
        <w:t>ισότιμου</w:t>
      </w:r>
      <w:r w:rsidR="00BF203E">
        <w:rPr>
          <w:sz w:val="25"/>
          <w:szCs w:val="25"/>
        </w:rPr>
        <w:t xml:space="preserve"> </w:t>
      </w:r>
      <w:r w:rsidR="00D32D05" w:rsidRPr="00D32D05">
        <w:rPr>
          <w:sz w:val="25"/>
          <w:szCs w:val="25"/>
        </w:rPr>
        <w:t>και</w:t>
      </w:r>
      <w:r w:rsidR="00BF203E">
        <w:rPr>
          <w:sz w:val="25"/>
          <w:szCs w:val="25"/>
        </w:rPr>
        <w:t xml:space="preserve"> </w:t>
      </w:r>
      <w:r w:rsidR="00D32D05" w:rsidRPr="00D32D05">
        <w:rPr>
          <w:sz w:val="25"/>
          <w:szCs w:val="25"/>
        </w:rPr>
        <w:t>αντίστοιχου)</w:t>
      </w:r>
      <w:r w:rsidR="00BF203E">
        <w:rPr>
          <w:sz w:val="25"/>
          <w:szCs w:val="25"/>
        </w:rPr>
        <w:t xml:space="preserve"> </w:t>
      </w:r>
      <w:r w:rsidR="00D32D05" w:rsidRPr="00D32D05">
        <w:rPr>
          <w:sz w:val="25"/>
          <w:szCs w:val="25"/>
        </w:rPr>
        <w:t>ή</w:t>
      </w:r>
      <w:r w:rsidR="00BF203E">
        <w:rPr>
          <w:sz w:val="25"/>
          <w:szCs w:val="25"/>
        </w:rPr>
        <w:t xml:space="preserve"> </w:t>
      </w:r>
      <w:r w:rsidR="00D32D05" w:rsidRPr="00D32D05">
        <w:rPr>
          <w:sz w:val="25"/>
          <w:szCs w:val="25"/>
        </w:rPr>
        <w:t>Τεχνολόγου</w:t>
      </w:r>
      <w:r w:rsidR="00BF203E">
        <w:rPr>
          <w:sz w:val="25"/>
          <w:szCs w:val="25"/>
        </w:rPr>
        <w:t xml:space="preserve"> </w:t>
      </w:r>
      <w:proofErr w:type="spellStart"/>
      <w:r w:rsidR="00D32D05" w:rsidRPr="00D32D05">
        <w:rPr>
          <w:sz w:val="25"/>
          <w:szCs w:val="25"/>
        </w:rPr>
        <w:t>Μηχ</w:t>
      </w:r>
      <w:proofErr w:type="spellEnd"/>
      <w:r w:rsidR="00D32D05" w:rsidRPr="00D32D05">
        <w:rPr>
          <w:sz w:val="25"/>
          <w:szCs w:val="25"/>
        </w:rPr>
        <w:t>/κου</w:t>
      </w:r>
      <w:r w:rsidR="00BF203E">
        <w:rPr>
          <w:sz w:val="25"/>
          <w:szCs w:val="25"/>
        </w:rPr>
        <w:t xml:space="preserve"> </w:t>
      </w:r>
      <w:r w:rsidR="00D32D05" w:rsidRPr="00D32D05">
        <w:rPr>
          <w:sz w:val="25"/>
          <w:szCs w:val="25"/>
        </w:rPr>
        <w:t>(ή</w:t>
      </w:r>
      <w:r w:rsidR="00BF203E">
        <w:rPr>
          <w:sz w:val="25"/>
          <w:szCs w:val="25"/>
        </w:rPr>
        <w:t xml:space="preserve"> </w:t>
      </w:r>
      <w:r w:rsidR="00D32D05" w:rsidRPr="00D32D05">
        <w:rPr>
          <w:sz w:val="25"/>
          <w:szCs w:val="25"/>
        </w:rPr>
        <w:t>ισότιμου</w:t>
      </w:r>
      <w:r w:rsidR="00BF203E">
        <w:rPr>
          <w:sz w:val="25"/>
          <w:szCs w:val="25"/>
        </w:rPr>
        <w:t xml:space="preserve"> </w:t>
      </w:r>
      <w:r w:rsidR="00D32D05" w:rsidRPr="00D32D05">
        <w:rPr>
          <w:sz w:val="25"/>
          <w:szCs w:val="25"/>
        </w:rPr>
        <w:t>και αντίστοιχου), ο οποίος αναλαμβάνει πλήρως την τεχνική ευθύνη, για τα τεχνικά χαρακτηριστικά</w:t>
      </w:r>
      <w:r w:rsidR="00BF203E">
        <w:rPr>
          <w:sz w:val="25"/>
          <w:szCs w:val="25"/>
        </w:rPr>
        <w:t xml:space="preserve"> </w:t>
      </w:r>
      <w:r w:rsidR="00D32D05" w:rsidRPr="00D32D05">
        <w:rPr>
          <w:sz w:val="25"/>
          <w:szCs w:val="25"/>
        </w:rPr>
        <w:t>και</w:t>
      </w:r>
      <w:r w:rsidR="00BF203E">
        <w:rPr>
          <w:sz w:val="25"/>
          <w:szCs w:val="25"/>
        </w:rPr>
        <w:t xml:space="preserve"> </w:t>
      </w:r>
      <w:r w:rsidR="00D32D05" w:rsidRPr="00D32D05">
        <w:rPr>
          <w:sz w:val="25"/>
          <w:szCs w:val="25"/>
        </w:rPr>
        <w:t>την</w:t>
      </w:r>
      <w:r w:rsidR="00BF203E">
        <w:rPr>
          <w:sz w:val="25"/>
          <w:szCs w:val="25"/>
        </w:rPr>
        <w:t xml:space="preserve"> </w:t>
      </w:r>
      <w:r w:rsidR="00D32D05" w:rsidRPr="00D32D05">
        <w:rPr>
          <w:sz w:val="25"/>
          <w:szCs w:val="25"/>
        </w:rPr>
        <w:t>καταλληλότητα</w:t>
      </w:r>
      <w:r w:rsidR="00BF203E">
        <w:rPr>
          <w:sz w:val="25"/>
          <w:szCs w:val="25"/>
        </w:rPr>
        <w:t xml:space="preserve"> </w:t>
      </w:r>
      <w:r w:rsidR="00D32D05" w:rsidRPr="00D32D05">
        <w:rPr>
          <w:sz w:val="25"/>
          <w:szCs w:val="25"/>
        </w:rPr>
        <w:t>του</w:t>
      </w:r>
      <w:r w:rsidR="00BF203E">
        <w:rPr>
          <w:sz w:val="25"/>
          <w:szCs w:val="25"/>
        </w:rPr>
        <w:t xml:space="preserve"> </w:t>
      </w:r>
      <w:r w:rsidR="00D32D05" w:rsidRPr="00D32D05">
        <w:rPr>
          <w:sz w:val="25"/>
          <w:szCs w:val="25"/>
        </w:rPr>
        <w:t>μηχανήματος,</w:t>
      </w:r>
      <w:r w:rsidR="00BF203E">
        <w:rPr>
          <w:sz w:val="25"/>
          <w:szCs w:val="25"/>
        </w:rPr>
        <w:t xml:space="preserve"> όπως </w:t>
      </w:r>
      <w:r w:rsidR="00D32D05" w:rsidRPr="00D32D05">
        <w:rPr>
          <w:sz w:val="25"/>
          <w:szCs w:val="25"/>
        </w:rPr>
        <w:t>αυτά περιγράφονται στα άρθρα 6 και 7 της ΚΥΑ 21867/12.10.2016</w:t>
      </w:r>
      <w:r w:rsidR="00D32D05">
        <w:rPr>
          <w:sz w:val="25"/>
          <w:szCs w:val="25"/>
        </w:rPr>
        <w:t>.</w:t>
      </w:r>
    </w:p>
    <w:p w:rsidR="000A18F7" w:rsidRDefault="000A18F7" w:rsidP="000A18F7">
      <w:pPr>
        <w:rPr>
          <w:sz w:val="30"/>
          <w:szCs w:val="30"/>
        </w:rPr>
      </w:pPr>
      <w:r>
        <w:rPr>
          <w:sz w:val="25"/>
          <w:szCs w:val="25"/>
        </w:rPr>
        <w:t xml:space="preserve">6.7.Σε συμμόρφωση με την παράγραφο 1.5. της παρούσας να υποβληθούν τα εξής: </w:t>
      </w:r>
      <w:r w:rsidRPr="008E0910">
        <w:rPr>
          <w:b/>
          <w:sz w:val="25"/>
          <w:szCs w:val="25"/>
        </w:rPr>
        <w:t>Υπεύθυνη Δήλωση</w:t>
      </w:r>
      <w:r>
        <w:rPr>
          <w:sz w:val="25"/>
          <w:szCs w:val="25"/>
        </w:rPr>
        <w:t xml:space="preserve"> ότι.: Το προσφερόμενο φορτηγό όχημα (πλαίσιο –υπερκατασκευή) θα προέρχεται από βιομηχανικές μονάδες παραγωγής που εφαρμόζουν πιστοποιημένη παραγωγική διαδικασία κατά ISΟ 9001:2008 ή άλλο </w:t>
      </w:r>
      <w:r>
        <w:rPr>
          <w:sz w:val="25"/>
          <w:szCs w:val="25"/>
        </w:rPr>
        <w:lastRenderedPageBreak/>
        <w:t>ισοδύναμο θα συμμορφώνεται πλήρως με τις Ελληνικές &amp;Ευρωπαϊκές οδηγίες ασφάλειας και προστασίας και θα φέρει τις απαιτούμενες σημάνσεις CE</w:t>
      </w:r>
      <w:r>
        <w:rPr>
          <w:sz w:val="30"/>
          <w:szCs w:val="30"/>
        </w:rPr>
        <w:t>.</w:t>
      </w:r>
    </w:p>
    <w:p w:rsidR="000A18F7" w:rsidRDefault="000A18F7" w:rsidP="000A18F7">
      <w:r>
        <w:rPr>
          <w:sz w:val="25"/>
          <w:szCs w:val="25"/>
        </w:rPr>
        <w:t xml:space="preserve">6.8.Υποβολή εντύπων, τεχνικών φυλλαδίων / </w:t>
      </w:r>
      <w:proofErr w:type="spellStart"/>
      <w:r>
        <w:rPr>
          <w:sz w:val="25"/>
          <w:szCs w:val="25"/>
        </w:rPr>
        <w:t>prospectus</w:t>
      </w:r>
      <w:proofErr w:type="spellEnd"/>
      <w:r>
        <w:rPr>
          <w:sz w:val="25"/>
          <w:szCs w:val="25"/>
        </w:rPr>
        <w:t xml:space="preserve"> , στην Ελληνική ή στην Αγγλική γλώσσα με τα τεχνικά χαρακτηριστικά του προσφερόμενου εξοπλισμού.</w:t>
      </w:r>
    </w:p>
    <w:p w:rsidR="0086456B" w:rsidRDefault="0086456B" w:rsidP="00637133">
      <w:pPr>
        <w:spacing w:after="122" w:line="259" w:lineRule="auto"/>
        <w:ind w:left="0" w:right="0" w:firstLine="0"/>
        <w:jc w:val="left"/>
        <w:rPr>
          <w:sz w:val="25"/>
          <w:szCs w:val="25"/>
        </w:rPr>
      </w:pPr>
    </w:p>
    <w:p w:rsidR="00BF203E" w:rsidRDefault="00BF203E" w:rsidP="00637133">
      <w:pPr>
        <w:spacing w:after="122" w:line="259" w:lineRule="auto"/>
        <w:ind w:left="0" w:right="0" w:firstLine="0"/>
        <w:jc w:val="left"/>
        <w:rPr>
          <w:sz w:val="25"/>
          <w:szCs w:val="25"/>
        </w:rPr>
      </w:pPr>
    </w:p>
    <w:p w:rsidR="00BF203E" w:rsidRPr="002E6C5F" w:rsidRDefault="00BF203E" w:rsidP="00637133">
      <w:pPr>
        <w:spacing w:after="122" w:line="259" w:lineRule="auto"/>
        <w:ind w:left="0" w:right="0" w:firstLine="0"/>
        <w:jc w:val="left"/>
        <w:rPr>
          <w:sz w:val="25"/>
          <w:szCs w:val="25"/>
        </w:rPr>
      </w:pPr>
    </w:p>
    <w:p w:rsidR="0086456B" w:rsidRPr="002E6C5F" w:rsidRDefault="0086456B">
      <w:pPr>
        <w:spacing w:after="122" w:line="259" w:lineRule="auto"/>
        <w:ind w:left="137" w:right="0"/>
        <w:jc w:val="left"/>
        <w:rPr>
          <w:sz w:val="25"/>
          <w:szCs w:val="25"/>
        </w:rPr>
      </w:pPr>
    </w:p>
    <w:tbl>
      <w:tblPr>
        <w:tblW w:w="8815" w:type="dxa"/>
        <w:jc w:val="center"/>
        <w:tblLook w:val="04A0" w:firstRow="1" w:lastRow="0" w:firstColumn="1" w:lastColumn="0" w:noHBand="0" w:noVBand="1"/>
      </w:tblPr>
      <w:tblGrid>
        <w:gridCol w:w="4891"/>
        <w:gridCol w:w="3924"/>
      </w:tblGrid>
      <w:tr w:rsidR="00B72480" w:rsidRPr="00B72480" w:rsidTr="00671882">
        <w:trPr>
          <w:jc w:val="center"/>
        </w:trPr>
        <w:tc>
          <w:tcPr>
            <w:tcW w:w="4891" w:type="dxa"/>
          </w:tcPr>
          <w:p w:rsidR="00411AC7" w:rsidRPr="00B72480" w:rsidRDefault="00411AC7" w:rsidP="00671882">
            <w:pPr>
              <w:tabs>
                <w:tab w:val="num" w:pos="540"/>
                <w:tab w:val="num" w:pos="2700"/>
                <w:tab w:val="num" w:pos="7020"/>
              </w:tabs>
              <w:spacing w:after="0" w:line="240" w:lineRule="auto"/>
              <w:ind w:left="0" w:right="0" w:firstLine="0"/>
              <w:jc w:val="center"/>
              <w:rPr>
                <w:color w:val="auto"/>
                <w:sz w:val="25"/>
                <w:szCs w:val="25"/>
              </w:rPr>
            </w:pPr>
          </w:p>
          <w:p w:rsidR="00411AC7" w:rsidRPr="00B72480" w:rsidRDefault="00411AC7" w:rsidP="00671882">
            <w:pPr>
              <w:tabs>
                <w:tab w:val="num" w:pos="540"/>
                <w:tab w:val="num" w:pos="2700"/>
                <w:tab w:val="num" w:pos="7020"/>
              </w:tabs>
              <w:spacing w:after="0" w:line="240" w:lineRule="auto"/>
              <w:ind w:left="0" w:right="0" w:firstLine="0"/>
              <w:jc w:val="center"/>
              <w:rPr>
                <w:color w:val="auto"/>
                <w:sz w:val="25"/>
                <w:szCs w:val="25"/>
              </w:rPr>
            </w:pPr>
          </w:p>
          <w:p w:rsidR="00411AC7" w:rsidRPr="00B72480" w:rsidRDefault="00411AC7" w:rsidP="00671882">
            <w:pPr>
              <w:tabs>
                <w:tab w:val="num" w:pos="540"/>
                <w:tab w:val="num" w:pos="2700"/>
                <w:tab w:val="num" w:pos="7020"/>
              </w:tabs>
              <w:spacing w:after="0" w:line="240" w:lineRule="auto"/>
              <w:ind w:left="0" w:right="0" w:firstLine="0"/>
              <w:jc w:val="center"/>
              <w:rPr>
                <w:color w:val="auto"/>
                <w:sz w:val="25"/>
                <w:szCs w:val="25"/>
              </w:rPr>
            </w:pPr>
            <w:r w:rsidRPr="00B72480">
              <w:rPr>
                <w:color w:val="auto"/>
                <w:sz w:val="25"/>
                <w:szCs w:val="25"/>
              </w:rPr>
              <w:t xml:space="preserve">Ηράκλεια </w:t>
            </w:r>
            <w:r w:rsidR="00B72480" w:rsidRPr="00B72480">
              <w:rPr>
                <w:color w:val="auto"/>
                <w:sz w:val="25"/>
                <w:szCs w:val="25"/>
              </w:rPr>
              <w:t>17</w:t>
            </w:r>
            <w:r w:rsidR="00AF0DA1" w:rsidRPr="00B72480">
              <w:rPr>
                <w:color w:val="auto"/>
                <w:sz w:val="25"/>
                <w:szCs w:val="25"/>
              </w:rPr>
              <w:t>-</w:t>
            </w:r>
            <w:r w:rsidR="00C401E0">
              <w:rPr>
                <w:color w:val="auto"/>
                <w:sz w:val="25"/>
                <w:szCs w:val="25"/>
              </w:rPr>
              <w:t>12</w:t>
            </w:r>
            <w:r w:rsidRPr="00B72480">
              <w:rPr>
                <w:color w:val="auto"/>
                <w:sz w:val="25"/>
                <w:szCs w:val="25"/>
              </w:rPr>
              <w:t>-</w:t>
            </w:r>
            <w:r w:rsidR="00B72480" w:rsidRPr="00B72480">
              <w:rPr>
                <w:color w:val="auto"/>
                <w:sz w:val="25"/>
                <w:szCs w:val="25"/>
              </w:rPr>
              <w:t>2020</w:t>
            </w:r>
          </w:p>
          <w:p w:rsidR="00411AC7" w:rsidRPr="00B72480" w:rsidRDefault="00411AC7" w:rsidP="00671882">
            <w:pPr>
              <w:tabs>
                <w:tab w:val="num" w:pos="540"/>
                <w:tab w:val="num" w:pos="2700"/>
                <w:tab w:val="num" w:pos="7020"/>
              </w:tabs>
              <w:spacing w:after="0" w:line="240" w:lineRule="auto"/>
              <w:ind w:left="0" w:right="0" w:firstLine="0"/>
              <w:jc w:val="center"/>
              <w:rPr>
                <w:color w:val="auto"/>
                <w:sz w:val="25"/>
                <w:szCs w:val="25"/>
              </w:rPr>
            </w:pPr>
            <w:r w:rsidRPr="00B72480">
              <w:rPr>
                <w:color w:val="auto"/>
                <w:sz w:val="25"/>
                <w:szCs w:val="25"/>
              </w:rPr>
              <w:t xml:space="preserve">Ο </w:t>
            </w:r>
            <w:proofErr w:type="spellStart"/>
            <w:r w:rsidRPr="00B72480">
              <w:rPr>
                <w:color w:val="auto"/>
                <w:sz w:val="25"/>
                <w:szCs w:val="25"/>
              </w:rPr>
              <w:t>συντάξας</w:t>
            </w:r>
            <w:proofErr w:type="spellEnd"/>
          </w:p>
          <w:p w:rsidR="00411AC7" w:rsidRPr="00B72480" w:rsidRDefault="00411AC7" w:rsidP="00671882">
            <w:pPr>
              <w:tabs>
                <w:tab w:val="num" w:pos="540"/>
                <w:tab w:val="num" w:pos="2700"/>
                <w:tab w:val="num" w:pos="7020"/>
              </w:tabs>
              <w:spacing w:after="0" w:line="240" w:lineRule="auto"/>
              <w:ind w:left="0" w:right="0" w:firstLine="0"/>
              <w:jc w:val="center"/>
              <w:rPr>
                <w:color w:val="auto"/>
                <w:sz w:val="25"/>
                <w:szCs w:val="25"/>
              </w:rPr>
            </w:pPr>
          </w:p>
          <w:p w:rsidR="00411AC7" w:rsidRPr="00B72480" w:rsidRDefault="00411AC7" w:rsidP="00671882">
            <w:pPr>
              <w:tabs>
                <w:tab w:val="num" w:pos="540"/>
                <w:tab w:val="num" w:pos="2700"/>
                <w:tab w:val="num" w:pos="7020"/>
              </w:tabs>
              <w:spacing w:after="0" w:line="240" w:lineRule="auto"/>
              <w:ind w:left="0" w:right="0" w:firstLine="0"/>
              <w:jc w:val="center"/>
              <w:rPr>
                <w:color w:val="auto"/>
                <w:sz w:val="25"/>
                <w:szCs w:val="25"/>
              </w:rPr>
            </w:pPr>
          </w:p>
          <w:p w:rsidR="00411AC7" w:rsidRPr="00B72480" w:rsidRDefault="00411AC7" w:rsidP="00671882">
            <w:pPr>
              <w:tabs>
                <w:tab w:val="num" w:pos="540"/>
                <w:tab w:val="num" w:pos="2700"/>
                <w:tab w:val="num" w:pos="7020"/>
              </w:tabs>
              <w:spacing w:after="0" w:line="240" w:lineRule="auto"/>
              <w:ind w:left="0" w:right="0" w:firstLine="0"/>
              <w:jc w:val="center"/>
              <w:rPr>
                <w:color w:val="auto"/>
                <w:sz w:val="25"/>
                <w:szCs w:val="25"/>
              </w:rPr>
            </w:pPr>
          </w:p>
          <w:p w:rsidR="00411AC7" w:rsidRPr="00B72480" w:rsidRDefault="00411AC7" w:rsidP="00671882">
            <w:pPr>
              <w:tabs>
                <w:tab w:val="num" w:pos="540"/>
                <w:tab w:val="num" w:pos="2700"/>
                <w:tab w:val="num" w:pos="7020"/>
              </w:tabs>
              <w:spacing w:after="0" w:line="240" w:lineRule="auto"/>
              <w:ind w:left="0" w:right="0" w:firstLine="0"/>
              <w:jc w:val="center"/>
              <w:rPr>
                <w:color w:val="auto"/>
                <w:sz w:val="25"/>
                <w:szCs w:val="25"/>
              </w:rPr>
            </w:pPr>
            <w:r w:rsidRPr="00B72480">
              <w:rPr>
                <w:color w:val="auto"/>
                <w:sz w:val="25"/>
                <w:szCs w:val="25"/>
              </w:rPr>
              <w:t>ΚΕΧΑΓΙΑΣ ΑΘΑΝΑΣΙΟΣ</w:t>
            </w:r>
          </w:p>
          <w:p w:rsidR="00411AC7" w:rsidRPr="00B72480" w:rsidRDefault="00411AC7" w:rsidP="00671882">
            <w:pPr>
              <w:tabs>
                <w:tab w:val="num" w:pos="540"/>
                <w:tab w:val="num" w:pos="2700"/>
                <w:tab w:val="num" w:pos="7020"/>
              </w:tabs>
              <w:spacing w:after="0" w:line="240" w:lineRule="auto"/>
              <w:ind w:left="0" w:right="0" w:firstLine="0"/>
              <w:jc w:val="center"/>
              <w:rPr>
                <w:color w:val="auto"/>
                <w:sz w:val="25"/>
                <w:szCs w:val="25"/>
              </w:rPr>
            </w:pPr>
            <w:r w:rsidRPr="00B72480">
              <w:rPr>
                <w:color w:val="auto"/>
                <w:sz w:val="25"/>
                <w:szCs w:val="25"/>
              </w:rPr>
              <w:t>Δ.Ε. Μηχανικός</w:t>
            </w:r>
          </w:p>
        </w:tc>
        <w:tc>
          <w:tcPr>
            <w:tcW w:w="3924" w:type="dxa"/>
          </w:tcPr>
          <w:p w:rsidR="00411AC7" w:rsidRPr="00B72480" w:rsidRDefault="00411AC7" w:rsidP="00671882">
            <w:pPr>
              <w:tabs>
                <w:tab w:val="num" w:pos="540"/>
                <w:tab w:val="num" w:pos="2700"/>
                <w:tab w:val="num" w:pos="7020"/>
              </w:tabs>
              <w:spacing w:after="0" w:line="240" w:lineRule="auto"/>
              <w:ind w:left="0" w:right="0" w:firstLine="0"/>
              <w:jc w:val="center"/>
              <w:rPr>
                <w:color w:val="auto"/>
                <w:sz w:val="25"/>
                <w:szCs w:val="25"/>
              </w:rPr>
            </w:pPr>
            <w:r w:rsidRPr="00B72480">
              <w:rPr>
                <w:color w:val="auto"/>
                <w:sz w:val="25"/>
                <w:szCs w:val="25"/>
              </w:rPr>
              <w:t xml:space="preserve">Ηράκλεια </w:t>
            </w:r>
            <w:r w:rsidR="00B72480" w:rsidRPr="00B72480">
              <w:rPr>
                <w:color w:val="auto"/>
                <w:sz w:val="25"/>
                <w:szCs w:val="25"/>
              </w:rPr>
              <w:t>17</w:t>
            </w:r>
            <w:r w:rsidR="00AF0DA1" w:rsidRPr="00B72480">
              <w:rPr>
                <w:color w:val="auto"/>
                <w:sz w:val="25"/>
                <w:szCs w:val="25"/>
              </w:rPr>
              <w:t>-</w:t>
            </w:r>
            <w:r w:rsidR="00C401E0">
              <w:rPr>
                <w:color w:val="auto"/>
                <w:sz w:val="25"/>
                <w:szCs w:val="25"/>
              </w:rPr>
              <w:t>12</w:t>
            </w:r>
            <w:r w:rsidR="00AF0DA1" w:rsidRPr="00B72480">
              <w:rPr>
                <w:color w:val="auto"/>
                <w:sz w:val="25"/>
                <w:szCs w:val="25"/>
              </w:rPr>
              <w:t>-</w:t>
            </w:r>
            <w:r w:rsidR="00B72480" w:rsidRPr="00B72480">
              <w:rPr>
                <w:color w:val="auto"/>
                <w:sz w:val="25"/>
                <w:szCs w:val="25"/>
              </w:rPr>
              <w:t>2020</w:t>
            </w:r>
          </w:p>
          <w:p w:rsidR="00411AC7" w:rsidRPr="00B72480" w:rsidRDefault="00411AC7" w:rsidP="00671882">
            <w:pPr>
              <w:tabs>
                <w:tab w:val="num" w:pos="540"/>
                <w:tab w:val="num" w:pos="2700"/>
                <w:tab w:val="num" w:pos="7020"/>
              </w:tabs>
              <w:spacing w:after="0" w:line="240" w:lineRule="auto"/>
              <w:ind w:left="0" w:right="0" w:firstLine="0"/>
              <w:jc w:val="center"/>
              <w:rPr>
                <w:color w:val="auto"/>
                <w:sz w:val="25"/>
                <w:szCs w:val="25"/>
              </w:rPr>
            </w:pPr>
            <w:r w:rsidRPr="00B72480">
              <w:rPr>
                <w:color w:val="auto"/>
                <w:sz w:val="25"/>
                <w:szCs w:val="25"/>
              </w:rPr>
              <w:t>Ο Προϊστάμενος Δ/</w:t>
            </w:r>
            <w:proofErr w:type="spellStart"/>
            <w:r w:rsidRPr="00B72480">
              <w:rPr>
                <w:color w:val="auto"/>
                <w:sz w:val="25"/>
                <w:szCs w:val="25"/>
              </w:rPr>
              <w:t>νσης</w:t>
            </w:r>
            <w:proofErr w:type="spellEnd"/>
          </w:p>
          <w:p w:rsidR="00411AC7" w:rsidRPr="00B72480" w:rsidRDefault="00411AC7" w:rsidP="00671882">
            <w:pPr>
              <w:tabs>
                <w:tab w:val="num" w:pos="540"/>
                <w:tab w:val="num" w:pos="2700"/>
                <w:tab w:val="num" w:pos="7020"/>
              </w:tabs>
              <w:spacing w:after="0" w:line="240" w:lineRule="auto"/>
              <w:ind w:left="0" w:right="0" w:firstLine="0"/>
              <w:jc w:val="center"/>
              <w:rPr>
                <w:color w:val="auto"/>
                <w:sz w:val="25"/>
                <w:szCs w:val="25"/>
              </w:rPr>
            </w:pPr>
            <w:r w:rsidRPr="00B72480">
              <w:rPr>
                <w:color w:val="auto"/>
                <w:sz w:val="25"/>
                <w:szCs w:val="25"/>
              </w:rPr>
              <w:t xml:space="preserve">Τεχνικών </w:t>
            </w:r>
            <w:proofErr w:type="spellStart"/>
            <w:r w:rsidRPr="00B72480">
              <w:rPr>
                <w:color w:val="auto"/>
                <w:sz w:val="25"/>
                <w:szCs w:val="25"/>
              </w:rPr>
              <w:t>Υπηρεσιών,Πολεοδομίας</w:t>
            </w:r>
            <w:proofErr w:type="spellEnd"/>
            <w:r w:rsidRPr="00B72480">
              <w:rPr>
                <w:color w:val="auto"/>
                <w:sz w:val="25"/>
                <w:szCs w:val="25"/>
              </w:rPr>
              <w:t>&amp; Περιβάλλοντος</w:t>
            </w:r>
          </w:p>
          <w:p w:rsidR="00411AC7" w:rsidRPr="00B72480" w:rsidRDefault="00411AC7" w:rsidP="00671882">
            <w:pPr>
              <w:tabs>
                <w:tab w:val="num" w:pos="540"/>
                <w:tab w:val="num" w:pos="2700"/>
                <w:tab w:val="num" w:pos="7020"/>
              </w:tabs>
              <w:spacing w:after="0" w:line="240" w:lineRule="auto"/>
              <w:ind w:left="0" w:right="0" w:firstLine="0"/>
              <w:jc w:val="center"/>
              <w:rPr>
                <w:color w:val="auto"/>
                <w:sz w:val="25"/>
                <w:szCs w:val="25"/>
              </w:rPr>
            </w:pPr>
          </w:p>
          <w:p w:rsidR="00411AC7" w:rsidRPr="00B72480" w:rsidRDefault="00411AC7" w:rsidP="00671882">
            <w:pPr>
              <w:tabs>
                <w:tab w:val="num" w:pos="540"/>
                <w:tab w:val="num" w:pos="2700"/>
                <w:tab w:val="num" w:pos="7020"/>
              </w:tabs>
              <w:spacing w:after="0" w:line="240" w:lineRule="auto"/>
              <w:ind w:left="0" w:right="0" w:firstLine="0"/>
              <w:jc w:val="center"/>
              <w:rPr>
                <w:color w:val="auto"/>
                <w:sz w:val="25"/>
                <w:szCs w:val="25"/>
              </w:rPr>
            </w:pPr>
          </w:p>
          <w:p w:rsidR="00411AC7" w:rsidRPr="00B72480" w:rsidRDefault="00411AC7" w:rsidP="00671882">
            <w:pPr>
              <w:tabs>
                <w:tab w:val="num" w:pos="540"/>
                <w:tab w:val="num" w:pos="2700"/>
                <w:tab w:val="num" w:pos="7020"/>
              </w:tabs>
              <w:spacing w:after="0" w:line="240" w:lineRule="auto"/>
              <w:ind w:left="0" w:right="0" w:firstLine="0"/>
              <w:jc w:val="center"/>
              <w:rPr>
                <w:color w:val="auto"/>
                <w:sz w:val="25"/>
                <w:szCs w:val="25"/>
              </w:rPr>
            </w:pPr>
          </w:p>
          <w:p w:rsidR="00411AC7" w:rsidRPr="00B72480" w:rsidRDefault="00411AC7" w:rsidP="00671882">
            <w:pPr>
              <w:tabs>
                <w:tab w:val="num" w:pos="540"/>
                <w:tab w:val="num" w:pos="2700"/>
                <w:tab w:val="num" w:pos="7020"/>
              </w:tabs>
              <w:spacing w:after="0" w:line="240" w:lineRule="auto"/>
              <w:ind w:left="0" w:right="0" w:firstLine="0"/>
              <w:jc w:val="center"/>
              <w:rPr>
                <w:color w:val="auto"/>
                <w:sz w:val="25"/>
                <w:szCs w:val="25"/>
              </w:rPr>
            </w:pPr>
            <w:r w:rsidRPr="00B72480">
              <w:rPr>
                <w:color w:val="auto"/>
                <w:sz w:val="25"/>
                <w:szCs w:val="25"/>
              </w:rPr>
              <w:t>ΠΑΠΑΒΑΣΙΛΕΙΟΥ ΑΡΓΥΡΙΟΣ</w:t>
            </w:r>
          </w:p>
          <w:p w:rsidR="00411AC7" w:rsidRPr="00B72480" w:rsidRDefault="00411AC7" w:rsidP="00671882">
            <w:pPr>
              <w:tabs>
                <w:tab w:val="num" w:pos="540"/>
                <w:tab w:val="num" w:pos="2700"/>
                <w:tab w:val="num" w:pos="7020"/>
              </w:tabs>
              <w:spacing w:after="0" w:line="240" w:lineRule="auto"/>
              <w:ind w:left="0" w:right="0" w:firstLine="0"/>
              <w:jc w:val="center"/>
              <w:rPr>
                <w:color w:val="auto"/>
                <w:sz w:val="25"/>
                <w:szCs w:val="25"/>
              </w:rPr>
            </w:pPr>
            <w:r w:rsidRPr="00B72480">
              <w:rPr>
                <w:color w:val="auto"/>
                <w:sz w:val="25"/>
                <w:szCs w:val="25"/>
              </w:rPr>
              <w:t>Πολιτικός Μηχανικός Π.Ε.</w:t>
            </w:r>
          </w:p>
        </w:tc>
      </w:tr>
    </w:tbl>
    <w:p w:rsidR="001C604B" w:rsidRDefault="001C604B">
      <w:pPr>
        <w:spacing w:after="122" w:line="259" w:lineRule="auto"/>
        <w:ind w:left="137" w:right="0"/>
        <w:jc w:val="left"/>
        <w:rPr>
          <w:b/>
        </w:rPr>
      </w:pPr>
    </w:p>
    <w:p w:rsidR="0086456B" w:rsidRDefault="0086456B">
      <w:pPr>
        <w:spacing w:after="122" w:line="259" w:lineRule="auto"/>
        <w:ind w:left="137" w:right="0"/>
        <w:jc w:val="left"/>
        <w:rPr>
          <w:b/>
        </w:rPr>
      </w:pPr>
    </w:p>
    <w:p w:rsidR="00A2168D" w:rsidRDefault="00A2168D">
      <w:pPr>
        <w:spacing w:after="122" w:line="259" w:lineRule="auto"/>
        <w:ind w:left="137" w:right="0"/>
        <w:jc w:val="left"/>
        <w:rPr>
          <w:b/>
        </w:rPr>
      </w:pPr>
    </w:p>
    <w:p w:rsidR="00312E40" w:rsidRDefault="00312E40">
      <w:pPr>
        <w:spacing w:after="122" w:line="259" w:lineRule="auto"/>
        <w:ind w:left="137" w:right="0"/>
        <w:jc w:val="left"/>
        <w:rPr>
          <w:b/>
        </w:rPr>
      </w:pPr>
    </w:p>
    <w:p w:rsidR="00312E40" w:rsidRDefault="00312E40">
      <w:pPr>
        <w:spacing w:after="122" w:line="259" w:lineRule="auto"/>
        <w:ind w:left="137" w:right="0"/>
        <w:jc w:val="left"/>
        <w:rPr>
          <w:b/>
        </w:rPr>
      </w:pPr>
    </w:p>
    <w:p w:rsidR="00312E40" w:rsidRDefault="00312E40">
      <w:pPr>
        <w:spacing w:after="122" w:line="259" w:lineRule="auto"/>
        <w:ind w:left="137" w:right="0"/>
        <w:jc w:val="left"/>
        <w:rPr>
          <w:b/>
        </w:rPr>
      </w:pPr>
    </w:p>
    <w:p w:rsidR="00312E40" w:rsidRDefault="00312E40">
      <w:pPr>
        <w:spacing w:after="122" w:line="259" w:lineRule="auto"/>
        <w:ind w:left="137" w:right="0"/>
        <w:jc w:val="left"/>
        <w:rPr>
          <w:b/>
        </w:rPr>
      </w:pPr>
    </w:p>
    <w:p w:rsidR="00312E40" w:rsidRDefault="00312E40">
      <w:pPr>
        <w:spacing w:after="122" w:line="259" w:lineRule="auto"/>
        <w:ind w:left="137" w:right="0"/>
        <w:jc w:val="left"/>
        <w:rPr>
          <w:b/>
        </w:rPr>
      </w:pPr>
    </w:p>
    <w:p w:rsidR="00312E40" w:rsidRDefault="00312E40">
      <w:pPr>
        <w:spacing w:after="122" w:line="259" w:lineRule="auto"/>
        <w:ind w:left="137" w:right="0"/>
        <w:jc w:val="left"/>
        <w:rPr>
          <w:b/>
        </w:rPr>
      </w:pPr>
    </w:p>
    <w:p w:rsidR="00312E40" w:rsidRDefault="00312E40">
      <w:pPr>
        <w:spacing w:after="122" w:line="259" w:lineRule="auto"/>
        <w:ind w:left="137" w:right="0"/>
        <w:jc w:val="left"/>
        <w:rPr>
          <w:b/>
        </w:rPr>
      </w:pPr>
    </w:p>
    <w:p w:rsidR="00312E40" w:rsidRDefault="00312E40">
      <w:pPr>
        <w:spacing w:after="122" w:line="259" w:lineRule="auto"/>
        <w:ind w:left="137" w:right="0"/>
        <w:jc w:val="left"/>
        <w:rPr>
          <w:b/>
        </w:rPr>
      </w:pPr>
    </w:p>
    <w:p w:rsidR="00312E40" w:rsidRDefault="00312E40">
      <w:pPr>
        <w:spacing w:after="122" w:line="259" w:lineRule="auto"/>
        <w:ind w:left="137" w:right="0"/>
        <w:jc w:val="left"/>
        <w:rPr>
          <w:b/>
        </w:rPr>
      </w:pPr>
    </w:p>
    <w:p w:rsidR="00312E40" w:rsidRDefault="00312E40">
      <w:pPr>
        <w:spacing w:after="122" w:line="259" w:lineRule="auto"/>
        <w:ind w:left="137" w:right="0"/>
        <w:jc w:val="left"/>
        <w:rPr>
          <w:b/>
        </w:rPr>
      </w:pPr>
    </w:p>
    <w:p w:rsidR="00312E40" w:rsidRDefault="00312E40">
      <w:pPr>
        <w:spacing w:after="122" w:line="259" w:lineRule="auto"/>
        <w:ind w:left="137" w:right="0"/>
        <w:jc w:val="left"/>
        <w:rPr>
          <w:b/>
        </w:rPr>
      </w:pPr>
    </w:p>
    <w:p w:rsidR="00312E40" w:rsidRDefault="00312E40">
      <w:pPr>
        <w:spacing w:after="122" w:line="259" w:lineRule="auto"/>
        <w:ind w:left="137" w:right="0"/>
        <w:jc w:val="left"/>
        <w:rPr>
          <w:b/>
        </w:rPr>
      </w:pPr>
    </w:p>
    <w:p w:rsidR="00312E40" w:rsidRDefault="00312E40">
      <w:pPr>
        <w:spacing w:after="122" w:line="259" w:lineRule="auto"/>
        <w:ind w:left="137" w:right="0"/>
        <w:jc w:val="left"/>
        <w:rPr>
          <w:b/>
        </w:rPr>
      </w:pPr>
    </w:p>
    <w:p w:rsidR="00A2168D" w:rsidRDefault="00A2168D">
      <w:pPr>
        <w:spacing w:after="122" w:line="259" w:lineRule="auto"/>
        <w:ind w:left="137" w:right="0"/>
        <w:jc w:val="left"/>
        <w:rPr>
          <w:b/>
        </w:rPr>
      </w:pPr>
    </w:p>
    <w:p w:rsidR="00A2168D" w:rsidRDefault="00A2168D">
      <w:pPr>
        <w:spacing w:after="122" w:line="259" w:lineRule="auto"/>
        <w:ind w:left="137" w:right="0"/>
        <w:jc w:val="left"/>
        <w:rPr>
          <w:b/>
        </w:rPr>
      </w:pPr>
    </w:p>
    <w:tbl>
      <w:tblPr>
        <w:tblW w:w="9724" w:type="dxa"/>
        <w:jc w:val="center"/>
        <w:tblLook w:val="01E0" w:firstRow="1" w:lastRow="1" w:firstColumn="1" w:lastColumn="1" w:noHBand="0" w:noVBand="0"/>
      </w:tblPr>
      <w:tblGrid>
        <w:gridCol w:w="4363"/>
        <w:gridCol w:w="5361"/>
      </w:tblGrid>
      <w:tr w:rsidR="00FA7A4B" w:rsidRPr="00E6758C" w:rsidTr="00671882">
        <w:trPr>
          <w:trHeight w:val="326"/>
          <w:jc w:val="center"/>
        </w:trPr>
        <w:tc>
          <w:tcPr>
            <w:tcW w:w="4363" w:type="dxa"/>
            <w:vMerge w:val="restart"/>
          </w:tcPr>
          <w:p w:rsidR="00FA7A4B" w:rsidRPr="00B936D2" w:rsidRDefault="00FA7A4B" w:rsidP="00671882">
            <w:pPr>
              <w:pStyle w:val="a3"/>
              <w:rPr>
                <w:rFonts w:ascii="Tahoma" w:hAnsi="Tahoma" w:cs="Tahoma"/>
              </w:rPr>
            </w:pPr>
            <w:r w:rsidRPr="00B936D2">
              <w:rPr>
                <w:rFonts w:ascii="Tahoma" w:hAnsi="Tahoma" w:cs="Tahoma"/>
                <w:noProof/>
                <w:lang w:eastAsia="el-GR"/>
              </w:rPr>
              <w:lastRenderedPageBreak/>
              <w:drawing>
                <wp:inline distT="0" distB="0" distL="0" distR="0">
                  <wp:extent cx="485775" cy="457200"/>
                  <wp:effectExtent l="0" t="0" r="9525" b="0"/>
                  <wp:docPr id="2" name="Εικόνα 2"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p>
          <w:p w:rsidR="00FA7A4B" w:rsidRPr="00B936D2" w:rsidRDefault="00FA7A4B" w:rsidP="00671882">
            <w:pPr>
              <w:pStyle w:val="a3"/>
              <w:rPr>
                <w:rFonts w:ascii="Tahoma" w:hAnsi="Tahoma" w:cs="Tahoma"/>
              </w:rPr>
            </w:pPr>
            <w:r w:rsidRPr="00B936D2">
              <w:rPr>
                <w:rFonts w:ascii="Tahoma" w:hAnsi="Tahoma" w:cs="Tahoma"/>
              </w:rPr>
              <w:t>ΕΛΛΗΝΙΚΗ ΔΗΜΟΚΡΑΤΙΑ</w:t>
            </w:r>
          </w:p>
          <w:p w:rsidR="00FA7A4B" w:rsidRPr="00B936D2" w:rsidRDefault="00FA7A4B" w:rsidP="00671882">
            <w:pPr>
              <w:pStyle w:val="a3"/>
              <w:rPr>
                <w:rFonts w:ascii="Tahoma" w:hAnsi="Tahoma" w:cs="Tahoma"/>
              </w:rPr>
            </w:pPr>
            <w:r w:rsidRPr="00B936D2">
              <w:rPr>
                <w:rFonts w:ascii="Tahoma" w:hAnsi="Tahoma" w:cs="Tahoma"/>
              </w:rPr>
              <w:t>ΝΟΜΟΣ ΣΕΡΡΩΝ</w:t>
            </w:r>
          </w:p>
          <w:p w:rsidR="00FA7A4B" w:rsidRPr="00B936D2" w:rsidRDefault="00FA7A4B" w:rsidP="00671882">
            <w:pPr>
              <w:pStyle w:val="a3"/>
              <w:rPr>
                <w:rFonts w:ascii="Tahoma" w:hAnsi="Tahoma" w:cs="Tahoma"/>
              </w:rPr>
            </w:pPr>
            <w:r w:rsidRPr="00B936D2">
              <w:rPr>
                <w:rFonts w:ascii="Tahoma" w:hAnsi="Tahoma" w:cs="Tahoma"/>
              </w:rPr>
              <w:t>ΔΗΜΟΣ ΗΡΑΚΛΕΙΑΣ</w:t>
            </w:r>
          </w:p>
          <w:p w:rsidR="00FA7A4B" w:rsidRPr="00B936D2" w:rsidRDefault="00FA7A4B" w:rsidP="00671882">
            <w:pPr>
              <w:pStyle w:val="a3"/>
              <w:rPr>
                <w:rFonts w:ascii="Tahoma" w:hAnsi="Tahoma" w:cs="Tahoma"/>
              </w:rPr>
            </w:pPr>
          </w:p>
          <w:p w:rsidR="00FA7A4B" w:rsidRPr="00B936D2" w:rsidRDefault="00FA7A4B" w:rsidP="00B72480">
            <w:pPr>
              <w:pStyle w:val="a3"/>
              <w:rPr>
                <w:rFonts w:ascii="Tahoma" w:hAnsi="Tahoma" w:cs="Tahoma"/>
              </w:rPr>
            </w:pPr>
            <w:r w:rsidRPr="00B72480">
              <w:rPr>
                <w:rFonts w:ascii="Tahoma" w:hAnsi="Tahoma" w:cs="Tahoma"/>
              </w:rPr>
              <w:t xml:space="preserve">Αρ. Μελέτης: </w:t>
            </w:r>
            <w:r w:rsidR="00B72480" w:rsidRPr="00B72480">
              <w:rPr>
                <w:rFonts w:ascii="Tahoma" w:hAnsi="Tahoma" w:cs="Tahoma"/>
              </w:rPr>
              <w:t>37</w:t>
            </w:r>
            <w:r w:rsidRPr="00B72480">
              <w:rPr>
                <w:rFonts w:ascii="Tahoma" w:hAnsi="Tahoma" w:cs="Tahoma"/>
              </w:rPr>
              <w:t>/</w:t>
            </w:r>
            <w:r w:rsidR="00B72480" w:rsidRPr="00B72480">
              <w:rPr>
                <w:rFonts w:ascii="Tahoma" w:hAnsi="Tahoma" w:cs="Tahoma"/>
              </w:rPr>
              <w:t>2020</w:t>
            </w:r>
          </w:p>
        </w:tc>
        <w:tc>
          <w:tcPr>
            <w:tcW w:w="5361" w:type="dxa"/>
            <w:vAlign w:val="center"/>
          </w:tcPr>
          <w:p w:rsidR="00FA7A4B" w:rsidRPr="00B936D2" w:rsidRDefault="00FA7A4B" w:rsidP="00671882">
            <w:pPr>
              <w:pStyle w:val="a3"/>
              <w:spacing w:after="120"/>
              <w:ind w:left="1161" w:hanging="1134"/>
              <w:rPr>
                <w:rFonts w:ascii="Tahoma" w:hAnsi="Tahoma" w:cs="Tahoma"/>
              </w:rPr>
            </w:pPr>
          </w:p>
          <w:p w:rsidR="00FA7A4B" w:rsidRPr="00B936D2" w:rsidRDefault="00FA7A4B" w:rsidP="00671882">
            <w:pPr>
              <w:pStyle w:val="a3"/>
              <w:spacing w:after="120"/>
              <w:ind w:left="1161" w:hanging="1134"/>
              <w:rPr>
                <w:rFonts w:ascii="Tahoma" w:hAnsi="Tahoma" w:cs="Tahoma"/>
              </w:rPr>
            </w:pPr>
            <w:r w:rsidRPr="00B936D2">
              <w:rPr>
                <w:rFonts w:ascii="Tahoma" w:hAnsi="Tahoma" w:cs="Tahoma"/>
              </w:rPr>
              <w:t>ΤΙΤΛΟΣ:</w:t>
            </w:r>
            <w:r w:rsidR="00BF203E">
              <w:rPr>
                <w:rFonts w:ascii="Tahoma" w:hAnsi="Tahoma" w:cs="Tahoma"/>
              </w:rPr>
              <w:t xml:space="preserve"> </w:t>
            </w:r>
            <w:r w:rsidRPr="00B936D2">
              <w:rPr>
                <w:rFonts w:ascii="Tahoma" w:hAnsi="Tahoma" w:cs="Tahoma"/>
              </w:rPr>
              <w:t>«</w:t>
            </w:r>
            <w:r w:rsidR="00664DB6" w:rsidRPr="00BA3CC5">
              <w:rPr>
                <w:rFonts w:ascii="Tahoma" w:hAnsi="Tahoma" w:cs="Tahoma"/>
              </w:rPr>
              <w:t xml:space="preserve">ΠΡΟΜΗΘΕΙΑ ΜΕΤΑΧΕΙΡΙΣΜΕΝΟΥ ΟΧΗΜΑΤΟΣ ΤΥΠΟΥ ''ΑΝΑΤΡΕΠΟΜΕΝΟΥ ΦΟΡΤΗΓΟΥ ΑΥΤΟΚΙΝΗΤΟΥ </w:t>
            </w:r>
            <w:r w:rsidR="00BF203E">
              <w:rPr>
                <w:rFonts w:ascii="Tahoma" w:hAnsi="Tahoma" w:cs="Tahoma"/>
              </w:rPr>
              <w:t>ΤΕΤΡΑΞΟΝΙΚΟΥ</w:t>
            </w:r>
            <w:r w:rsidR="00132B5B">
              <w:rPr>
                <w:rFonts w:ascii="Tahoma" w:hAnsi="Tahoma" w:cs="Tahoma"/>
              </w:rPr>
              <w:t xml:space="preserve"> </w:t>
            </w:r>
            <w:r w:rsidRPr="00B936D2">
              <w:rPr>
                <w:rFonts w:ascii="Tahoma" w:hAnsi="Tahoma" w:cs="Tahoma"/>
              </w:rPr>
              <w:t>»</w:t>
            </w:r>
          </w:p>
          <w:p w:rsidR="00FA7A4B" w:rsidRPr="00B936D2" w:rsidRDefault="00FA7A4B" w:rsidP="00671882">
            <w:pPr>
              <w:pStyle w:val="a3"/>
              <w:spacing w:after="120"/>
              <w:ind w:left="1161" w:hanging="1134"/>
              <w:rPr>
                <w:rFonts w:ascii="Tahoma" w:hAnsi="Tahoma" w:cs="Tahoma"/>
              </w:rPr>
            </w:pPr>
          </w:p>
        </w:tc>
      </w:tr>
      <w:tr w:rsidR="00FA7A4B" w:rsidRPr="00E6758C" w:rsidTr="00671882">
        <w:trPr>
          <w:trHeight w:val="133"/>
          <w:jc w:val="center"/>
        </w:trPr>
        <w:tc>
          <w:tcPr>
            <w:tcW w:w="4363" w:type="dxa"/>
            <w:vMerge/>
          </w:tcPr>
          <w:p w:rsidR="00FA7A4B" w:rsidRPr="00B936D2" w:rsidRDefault="00FA7A4B" w:rsidP="00671882">
            <w:pPr>
              <w:pStyle w:val="a3"/>
              <w:rPr>
                <w:rFonts w:ascii="Tahoma" w:hAnsi="Tahoma" w:cs="Tahoma"/>
              </w:rPr>
            </w:pPr>
          </w:p>
        </w:tc>
        <w:tc>
          <w:tcPr>
            <w:tcW w:w="5361" w:type="dxa"/>
            <w:vAlign w:val="center"/>
          </w:tcPr>
          <w:p w:rsidR="00FA7A4B" w:rsidRPr="00B936D2" w:rsidRDefault="00FA7A4B" w:rsidP="00671882">
            <w:pPr>
              <w:pStyle w:val="a3"/>
              <w:rPr>
                <w:rFonts w:ascii="Tahoma" w:hAnsi="Tahoma" w:cs="Tahoma"/>
              </w:rPr>
            </w:pPr>
            <w:r w:rsidRPr="00B936D2">
              <w:rPr>
                <w:rFonts w:ascii="Tahoma" w:hAnsi="Tahoma" w:cs="Tahoma"/>
              </w:rPr>
              <w:t>Χρηματοδότηση:</w:t>
            </w:r>
            <w:r w:rsidR="00BF203E">
              <w:rPr>
                <w:rFonts w:ascii="Tahoma" w:hAnsi="Tahoma" w:cs="Tahoma"/>
              </w:rPr>
              <w:t xml:space="preserve"> </w:t>
            </w:r>
            <w:r w:rsidRPr="00B936D2">
              <w:rPr>
                <w:rFonts w:ascii="Tahoma" w:hAnsi="Tahoma" w:cs="Tahoma"/>
              </w:rPr>
              <w:t>ΦΙΛΟΔΗΜΟΣ ΙΙ &amp; ΣΑΤΑ</w:t>
            </w:r>
          </w:p>
          <w:p w:rsidR="00FA7A4B" w:rsidRPr="00B936D2" w:rsidRDefault="00FA7A4B" w:rsidP="00671882">
            <w:pPr>
              <w:pStyle w:val="a3"/>
              <w:rPr>
                <w:rFonts w:ascii="Tahoma" w:hAnsi="Tahoma" w:cs="Tahoma"/>
              </w:rPr>
            </w:pPr>
          </w:p>
          <w:p w:rsidR="00FA7A4B" w:rsidRPr="00B936D2" w:rsidRDefault="00FA7A4B" w:rsidP="00671882">
            <w:pPr>
              <w:pStyle w:val="a3"/>
              <w:rPr>
                <w:rFonts w:ascii="Tahoma" w:hAnsi="Tahoma" w:cs="Tahoma"/>
              </w:rPr>
            </w:pPr>
          </w:p>
        </w:tc>
      </w:tr>
      <w:tr w:rsidR="00FA7A4B" w:rsidRPr="00E6758C" w:rsidTr="00671882">
        <w:trPr>
          <w:trHeight w:val="192"/>
          <w:jc w:val="center"/>
        </w:trPr>
        <w:tc>
          <w:tcPr>
            <w:tcW w:w="4363" w:type="dxa"/>
            <w:vMerge/>
          </w:tcPr>
          <w:p w:rsidR="00FA7A4B" w:rsidRPr="00E6758C" w:rsidRDefault="00FA7A4B" w:rsidP="00671882">
            <w:pPr>
              <w:pStyle w:val="a3"/>
              <w:rPr>
                <w:rFonts w:ascii="Tahoma" w:hAnsi="Tahoma" w:cs="Tahoma"/>
              </w:rPr>
            </w:pPr>
          </w:p>
        </w:tc>
        <w:tc>
          <w:tcPr>
            <w:tcW w:w="5361" w:type="dxa"/>
            <w:vAlign w:val="center"/>
          </w:tcPr>
          <w:p w:rsidR="00FA7A4B" w:rsidRPr="00447445" w:rsidRDefault="00FA7A4B" w:rsidP="00671882">
            <w:pPr>
              <w:pStyle w:val="a3"/>
              <w:rPr>
                <w:rFonts w:ascii="Tahoma" w:hAnsi="Tahoma" w:cs="Tahoma"/>
              </w:rPr>
            </w:pPr>
            <w:r w:rsidRPr="00447445">
              <w:rPr>
                <w:rFonts w:ascii="Tahoma" w:hAnsi="Tahoma" w:cs="Tahoma"/>
              </w:rPr>
              <w:t>Προϋπολογισμός:</w:t>
            </w:r>
            <w:r w:rsidR="00BF203E">
              <w:rPr>
                <w:rFonts w:ascii="Tahoma" w:hAnsi="Tahoma" w:cs="Tahoma"/>
              </w:rPr>
              <w:t xml:space="preserve"> </w:t>
            </w:r>
            <w:r w:rsidR="000A088C">
              <w:rPr>
                <w:rFonts w:ascii="Tahoma" w:hAnsi="Tahoma" w:cs="Tahoma"/>
              </w:rPr>
              <w:t>92</w:t>
            </w:r>
            <w:r w:rsidRPr="00447445">
              <w:rPr>
                <w:rFonts w:ascii="Tahoma" w:hAnsi="Tahoma" w:cs="Tahoma"/>
              </w:rPr>
              <w:t>.</w:t>
            </w:r>
            <w:r w:rsidR="000A088C">
              <w:rPr>
                <w:rFonts w:ascii="Tahoma" w:hAnsi="Tahoma" w:cs="Tahoma"/>
              </w:rPr>
              <w:t>800</w:t>
            </w:r>
            <w:r w:rsidRPr="00447445">
              <w:rPr>
                <w:rFonts w:ascii="Tahoma" w:hAnsi="Tahoma" w:cs="Tahoma"/>
              </w:rPr>
              <w:t>,00 € με Φ.Π.Α.</w:t>
            </w:r>
          </w:p>
          <w:p w:rsidR="00FA7A4B" w:rsidRPr="00447445" w:rsidRDefault="00FA7A4B" w:rsidP="00671882">
            <w:pPr>
              <w:pStyle w:val="a3"/>
              <w:rPr>
                <w:rFonts w:ascii="Tahoma" w:hAnsi="Tahoma" w:cs="Tahoma"/>
              </w:rPr>
            </w:pPr>
          </w:p>
          <w:p w:rsidR="00FA7A4B" w:rsidRPr="00447445" w:rsidRDefault="00FA7A4B" w:rsidP="00671882">
            <w:pPr>
              <w:pStyle w:val="a3"/>
              <w:rPr>
                <w:rFonts w:ascii="Tahoma" w:hAnsi="Tahoma" w:cs="Tahoma"/>
              </w:rPr>
            </w:pPr>
          </w:p>
        </w:tc>
      </w:tr>
    </w:tbl>
    <w:p w:rsidR="002C7EB1" w:rsidRPr="008B4BBB" w:rsidRDefault="002C7EB1" w:rsidP="002C7EB1">
      <w:pPr>
        <w:pStyle w:val="3"/>
        <w:rPr>
          <w:rFonts w:ascii="Tahoma" w:hAnsi="Tahoma" w:cs="Tahoma"/>
        </w:rPr>
      </w:pPr>
      <w:r>
        <w:rPr>
          <w:rFonts w:ascii="Tahoma" w:hAnsi="Tahoma" w:cs="Tahoma"/>
        </w:rPr>
        <w:t>3</w:t>
      </w:r>
      <w:r w:rsidRPr="008B4BBB">
        <w:rPr>
          <w:rFonts w:ascii="Tahoma" w:hAnsi="Tahoma" w:cs="Tahoma"/>
        </w:rPr>
        <w:t xml:space="preserve">. </w:t>
      </w:r>
      <w:r>
        <w:rPr>
          <w:rFonts w:ascii="Tahoma" w:hAnsi="Tahoma" w:cs="Tahoma"/>
        </w:rPr>
        <w:t>ΕΝΔΕΙΚΤΙΚΟΣ ΠΡΟΥΠΟΛΟΓΙΣΜΟΣ</w:t>
      </w:r>
    </w:p>
    <w:p w:rsidR="00FA7A4B" w:rsidRDefault="00FA7A4B" w:rsidP="00FA7A4B">
      <w:pPr>
        <w:spacing w:after="104" w:line="259" w:lineRule="auto"/>
        <w:ind w:right="0"/>
        <w:jc w:val="center"/>
        <w:rPr>
          <w:rFonts w:ascii="Tahoma" w:eastAsia="Times New Roman" w:hAnsi="Tahoma" w:cs="Tahoma"/>
        </w:rPr>
      </w:pPr>
    </w:p>
    <w:tbl>
      <w:tblPr>
        <w:tblW w:w="11203" w:type="dxa"/>
        <w:jc w:val="center"/>
        <w:tblLook w:val="04A0" w:firstRow="1" w:lastRow="0" w:firstColumn="1" w:lastColumn="0" w:noHBand="0" w:noVBand="1"/>
      </w:tblPr>
      <w:tblGrid>
        <w:gridCol w:w="620"/>
        <w:gridCol w:w="4288"/>
        <w:gridCol w:w="639"/>
        <w:gridCol w:w="1318"/>
        <w:gridCol w:w="1309"/>
        <w:gridCol w:w="1316"/>
        <w:gridCol w:w="1713"/>
      </w:tblGrid>
      <w:tr w:rsidR="002C7EB1" w:rsidRPr="00FA7A4B" w:rsidTr="0049716D">
        <w:trPr>
          <w:trHeight w:val="945"/>
          <w:jc w:val="center"/>
        </w:trPr>
        <w:tc>
          <w:tcPr>
            <w:tcW w:w="62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AE5863" w:rsidRPr="00FA7A4B" w:rsidRDefault="00AE5863" w:rsidP="00AE5863">
            <w:pPr>
              <w:spacing w:after="0" w:line="240" w:lineRule="auto"/>
              <w:ind w:left="0" w:right="0" w:firstLine="0"/>
              <w:jc w:val="center"/>
              <w:rPr>
                <w:rFonts w:ascii="Tahoma" w:eastAsia="Times New Roman" w:hAnsi="Tahoma" w:cs="Tahoma"/>
                <w:b/>
                <w:color w:val="auto"/>
              </w:rPr>
            </w:pPr>
            <w:r w:rsidRPr="00FA7A4B">
              <w:rPr>
                <w:rFonts w:ascii="Tahoma" w:eastAsia="Times New Roman" w:hAnsi="Tahoma" w:cs="Tahoma"/>
                <w:b/>
                <w:color w:val="auto"/>
              </w:rPr>
              <w:t>α/α</w:t>
            </w:r>
          </w:p>
        </w:tc>
        <w:tc>
          <w:tcPr>
            <w:tcW w:w="4288"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AE5863" w:rsidRPr="00FA7A4B" w:rsidRDefault="00FA7A4B" w:rsidP="00AE5863">
            <w:pPr>
              <w:spacing w:after="0" w:line="240" w:lineRule="auto"/>
              <w:ind w:left="0" w:right="0" w:firstLine="0"/>
              <w:jc w:val="center"/>
              <w:rPr>
                <w:rFonts w:ascii="Tahoma" w:eastAsia="Times New Roman" w:hAnsi="Tahoma" w:cs="Tahoma"/>
                <w:b/>
                <w:color w:val="auto"/>
              </w:rPr>
            </w:pPr>
            <w:r w:rsidRPr="00FA7A4B">
              <w:rPr>
                <w:rFonts w:ascii="Tahoma" w:eastAsia="Times New Roman" w:hAnsi="Tahoma" w:cs="Tahoma"/>
                <w:b/>
                <w:color w:val="auto"/>
              </w:rPr>
              <w:t>Είδος μηχανήματος</w:t>
            </w:r>
          </w:p>
        </w:tc>
        <w:tc>
          <w:tcPr>
            <w:tcW w:w="639" w:type="dxa"/>
            <w:tcBorders>
              <w:top w:val="single" w:sz="4" w:space="0" w:color="auto"/>
              <w:left w:val="nil"/>
              <w:bottom w:val="nil"/>
              <w:right w:val="single" w:sz="8" w:space="0" w:color="auto"/>
            </w:tcBorders>
            <w:shd w:val="clear" w:color="000000" w:fill="D9D9D9"/>
            <w:vAlign w:val="center"/>
            <w:hideMark/>
          </w:tcPr>
          <w:p w:rsidR="00AE5863" w:rsidRPr="00FA7A4B" w:rsidRDefault="00B515DE" w:rsidP="00AE5863">
            <w:pPr>
              <w:spacing w:after="0" w:line="240" w:lineRule="auto"/>
              <w:ind w:left="0" w:right="0" w:firstLine="0"/>
              <w:jc w:val="center"/>
              <w:rPr>
                <w:rFonts w:ascii="Tahoma" w:eastAsia="Times New Roman" w:hAnsi="Tahoma" w:cs="Tahoma"/>
                <w:b/>
                <w:color w:val="auto"/>
              </w:rPr>
            </w:pPr>
            <w:r w:rsidRPr="00FA7A4B">
              <w:rPr>
                <w:rFonts w:ascii="Tahoma" w:eastAsia="Times New Roman" w:hAnsi="Tahoma" w:cs="Tahoma"/>
                <w:b/>
                <w:color w:val="auto"/>
              </w:rPr>
              <w:t>Α.Τ.</w:t>
            </w:r>
          </w:p>
        </w:tc>
        <w:tc>
          <w:tcPr>
            <w:tcW w:w="1318" w:type="dxa"/>
            <w:tcBorders>
              <w:top w:val="single" w:sz="4" w:space="0" w:color="auto"/>
              <w:left w:val="nil"/>
              <w:bottom w:val="nil"/>
              <w:right w:val="single" w:sz="8" w:space="0" w:color="auto"/>
            </w:tcBorders>
            <w:shd w:val="clear" w:color="000000" w:fill="D9D9D9"/>
            <w:vAlign w:val="center"/>
            <w:hideMark/>
          </w:tcPr>
          <w:p w:rsidR="00AE5863" w:rsidRPr="00FA7A4B" w:rsidRDefault="00AE5863" w:rsidP="00AE5863">
            <w:pPr>
              <w:spacing w:after="0" w:line="240" w:lineRule="auto"/>
              <w:ind w:left="0" w:right="0" w:firstLine="0"/>
              <w:jc w:val="center"/>
              <w:rPr>
                <w:rFonts w:ascii="Tahoma" w:eastAsia="Times New Roman" w:hAnsi="Tahoma" w:cs="Tahoma"/>
                <w:b/>
                <w:color w:val="auto"/>
              </w:rPr>
            </w:pPr>
            <w:r w:rsidRPr="00FA7A4B">
              <w:rPr>
                <w:rFonts w:ascii="Tahoma" w:eastAsia="Times New Roman" w:hAnsi="Tahoma" w:cs="Tahoma"/>
                <w:b/>
                <w:color w:val="auto"/>
              </w:rPr>
              <w:t>Μονάδα</w:t>
            </w:r>
          </w:p>
          <w:p w:rsidR="00236F21" w:rsidRPr="00FA7A4B" w:rsidRDefault="00236F21" w:rsidP="00AE5863">
            <w:pPr>
              <w:spacing w:after="0" w:line="240" w:lineRule="auto"/>
              <w:ind w:left="0" w:right="0" w:firstLine="0"/>
              <w:jc w:val="center"/>
              <w:rPr>
                <w:rFonts w:ascii="Tahoma" w:eastAsia="Times New Roman" w:hAnsi="Tahoma" w:cs="Tahoma"/>
                <w:b/>
                <w:color w:val="auto"/>
              </w:rPr>
            </w:pPr>
            <w:r w:rsidRPr="00FA7A4B">
              <w:rPr>
                <w:rFonts w:ascii="Tahoma" w:eastAsia="Times New Roman" w:hAnsi="Tahoma" w:cs="Tahoma"/>
                <w:b/>
                <w:color w:val="auto"/>
              </w:rPr>
              <w:t>Μέτρησης</w:t>
            </w:r>
          </w:p>
        </w:tc>
        <w:tc>
          <w:tcPr>
            <w:tcW w:w="1309"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AE5863" w:rsidRPr="00FA7A4B" w:rsidRDefault="00AE5863" w:rsidP="00AE5863">
            <w:pPr>
              <w:spacing w:after="0" w:line="240" w:lineRule="auto"/>
              <w:ind w:left="0" w:right="0" w:firstLine="0"/>
              <w:jc w:val="center"/>
              <w:rPr>
                <w:rFonts w:ascii="Tahoma" w:eastAsia="Times New Roman" w:hAnsi="Tahoma" w:cs="Tahoma"/>
                <w:b/>
                <w:color w:val="auto"/>
              </w:rPr>
            </w:pPr>
            <w:r w:rsidRPr="00FA7A4B">
              <w:rPr>
                <w:rFonts w:ascii="Tahoma" w:eastAsia="Times New Roman" w:hAnsi="Tahoma" w:cs="Tahoma"/>
                <w:b/>
                <w:color w:val="auto"/>
              </w:rPr>
              <w:t>Ποσότητα</w:t>
            </w:r>
          </w:p>
        </w:tc>
        <w:tc>
          <w:tcPr>
            <w:tcW w:w="131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E5863" w:rsidRPr="00FA7A4B" w:rsidRDefault="00AE5863" w:rsidP="00AE5863">
            <w:pPr>
              <w:spacing w:after="0" w:line="240" w:lineRule="auto"/>
              <w:ind w:left="0" w:right="0" w:firstLine="0"/>
              <w:jc w:val="center"/>
              <w:rPr>
                <w:rFonts w:ascii="Tahoma" w:eastAsia="Times New Roman" w:hAnsi="Tahoma" w:cs="Tahoma"/>
                <w:b/>
                <w:color w:val="auto"/>
              </w:rPr>
            </w:pPr>
            <w:r w:rsidRPr="00FA7A4B">
              <w:rPr>
                <w:rFonts w:ascii="Tahoma" w:eastAsia="Times New Roman" w:hAnsi="Tahoma" w:cs="Tahoma"/>
                <w:b/>
                <w:color w:val="auto"/>
              </w:rPr>
              <w:t xml:space="preserve"> Τιμή</w:t>
            </w:r>
            <w:r w:rsidRPr="00FA7A4B">
              <w:rPr>
                <w:rFonts w:ascii="Tahoma" w:eastAsia="Times New Roman" w:hAnsi="Tahoma" w:cs="Tahoma"/>
                <w:b/>
                <w:color w:val="auto"/>
              </w:rPr>
              <w:br/>
              <w:t>Μονάδας</w:t>
            </w:r>
            <w:r w:rsidRPr="00FA7A4B">
              <w:rPr>
                <w:rFonts w:ascii="Tahoma" w:eastAsia="Times New Roman" w:hAnsi="Tahoma" w:cs="Tahoma"/>
                <w:b/>
                <w:color w:val="auto"/>
              </w:rPr>
              <w:br/>
              <w:t xml:space="preserve">(€) </w:t>
            </w:r>
          </w:p>
        </w:tc>
        <w:tc>
          <w:tcPr>
            <w:tcW w:w="171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E5863" w:rsidRPr="00FA7A4B" w:rsidRDefault="00AE5863" w:rsidP="00AE5863">
            <w:pPr>
              <w:spacing w:after="0" w:line="240" w:lineRule="auto"/>
              <w:ind w:left="0" w:right="0" w:firstLine="0"/>
              <w:jc w:val="center"/>
              <w:rPr>
                <w:rFonts w:ascii="Tahoma" w:eastAsia="Times New Roman" w:hAnsi="Tahoma" w:cs="Tahoma"/>
                <w:b/>
                <w:color w:val="auto"/>
              </w:rPr>
            </w:pPr>
            <w:r w:rsidRPr="00FA7A4B">
              <w:rPr>
                <w:rFonts w:ascii="Tahoma" w:eastAsia="Times New Roman" w:hAnsi="Tahoma" w:cs="Tahoma"/>
                <w:b/>
                <w:color w:val="auto"/>
              </w:rPr>
              <w:t>Συνολική</w:t>
            </w:r>
            <w:r w:rsidRPr="00FA7A4B">
              <w:rPr>
                <w:rFonts w:ascii="Tahoma" w:eastAsia="Times New Roman" w:hAnsi="Tahoma" w:cs="Tahoma"/>
                <w:b/>
                <w:color w:val="auto"/>
              </w:rPr>
              <w:br/>
              <w:t>Τιμή (€)</w:t>
            </w:r>
          </w:p>
        </w:tc>
      </w:tr>
      <w:tr w:rsidR="002C7EB1" w:rsidRPr="00D41E44" w:rsidTr="0049716D">
        <w:trPr>
          <w:trHeight w:val="60"/>
          <w:jc w:val="center"/>
        </w:trPr>
        <w:tc>
          <w:tcPr>
            <w:tcW w:w="620" w:type="dxa"/>
            <w:vMerge/>
            <w:tcBorders>
              <w:top w:val="single" w:sz="8" w:space="0" w:color="auto"/>
              <w:left w:val="single" w:sz="8" w:space="0" w:color="auto"/>
              <w:bottom w:val="single" w:sz="8" w:space="0" w:color="000000"/>
              <w:right w:val="single" w:sz="8" w:space="0" w:color="auto"/>
            </w:tcBorders>
            <w:vAlign w:val="center"/>
            <w:hideMark/>
          </w:tcPr>
          <w:p w:rsidR="00AE5863" w:rsidRPr="00D41E44" w:rsidRDefault="00AE5863" w:rsidP="00AE5863">
            <w:pPr>
              <w:spacing w:after="0" w:line="240" w:lineRule="auto"/>
              <w:ind w:left="0" w:right="0" w:firstLine="0"/>
              <w:jc w:val="left"/>
              <w:rPr>
                <w:rFonts w:ascii="Tahoma" w:eastAsia="Times New Roman" w:hAnsi="Tahoma" w:cs="Tahoma"/>
                <w:color w:val="auto"/>
              </w:rPr>
            </w:pPr>
          </w:p>
        </w:tc>
        <w:tc>
          <w:tcPr>
            <w:tcW w:w="4288" w:type="dxa"/>
            <w:vMerge/>
            <w:tcBorders>
              <w:top w:val="single" w:sz="8" w:space="0" w:color="auto"/>
              <w:left w:val="single" w:sz="8" w:space="0" w:color="auto"/>
              <w:bottom w:val="single" w:sz="8" w:space="0" w:color="000000"/>
              <w:right w:val="single" w:sz="8" w:space="0" w:color="auto"/>
            </w:tcBorders>
            <w:vAlign w:val="center"/>
            <w:hideMark/>
          </w:tcPr>
          <w:p w:rsidR="00AE5863" w:rsidRPr="00D41E44" w:rsidRDefault="00AE5863" w:rsidP="00AE5863">
            <w:pPr>
              <w:spacing w:after="0" w:line="240" w:lineRule="auto"/>
              <w:ind w:left="0" w:right="0" w:firstLine="0"/>
              <w:jc w:val="left"/>
              <w:rPr>
                <w:rFonts w:ascii="Tahoma" w:eastAsia="Times New Roman" w:hAnsi="Tahoma" w:cs="Tahoma"/>
                <w:color w:val="auto"/>
              </w:rPr>
            </w:pPr>
          </w:p>
        </w:tc>
        <w:tc>
          <w:tcPr>
            <w:tcW w:w="639" w:type="dxa"/>
            <w:tcBorders>
              <w:top w:val="nil"/>
              <w:left w:val="nil"/>
              <w:bottom w:val="single" w:sz="8" w:space="0" w:color="auto"/>
              <w:right w:val="single" w:sz="8" w:space="0" w:color="auto"/>
            </w:tcBorders>
            <w:shd w:val="clear" w:color="000000" w:fill="D9D9D9"/>
            <w:vAlign w:val="center"/>
            <w:hideMark/>
          </w:tcPr>
          <w:p w:rsidR="00AE5863" w:rsidRPr="00D41E44" w:rsidRDefault="00AE5863" w:rsidP="00AE5863">
            <w:pPr>
              <w:spacing w:after="0" w:line="240" w:lineRule="auto"/>
              <w:ind w:left="0" w:right="0" w:firstLine="0"/>
              <w:jc w:val="center"/>
              <w:rPr>
                <w:rFonts w:ascii="Tahoma" w:eastAsia="Times New Roman" w:hAnsi="Tahoma" w:cs="Tahoma"/>
                <w:color w:val="auto"/>
              </w:rPr>
            </w:pPr>
          </w:p>
        </w:tc>
        <w:tc>
          <w:tcPr>
            <w:tcW w:w="1318" w:type="dxa"/>
            <w:tcBorders>
              <w:top w:val="nil"/>
              <w:left w:val="nil"/>
              <w:bottom w:val="single" w:sz="8" w:space="0" w:color="auto"/>
              <w:right w:val="single" w:sz="8" w:space="0" w:color="auto"/>
            </w:tcBorders>
            <w:shd w:val="clear" w:color="000000" w:fill="D9D9D9"/>
            <w:vAlign w:val="center"/>
            <w:hideMark/>
          </w:tcPr>
          <w:p w:rsidR="00AE5863" w:rsidRPr="00D41E44" w:rsidRDefault="00AE5863" w:rsidP="00AE5863">
            <w:pPr>
              <w:spacing w:after="0" w:line="240" w:lineRule="auto"/>
              <w:ind w:left="0" w:right="0" w:firstLine="0"/>
              <w:jc w:val="center"/>
              <w:rPr>
                <w:rFonts w:ascii="Tahoma" w:eastAsia="Times New Roman" w:hAnsi="Tahoma" w:cs="Tahoma"/>
                <w:color w:val="auto"/>
              </w:rPr>
            </w:pPr>
          </w:p>
        </w:tc>
        <w:tc>
          <w:tcPr>
            <w:tcW w:w="1309" w:type="dxa"/>
            <w:vMerge/>
            <w:tcBorders>
              <w:top w:val="single" w:sz="8" w:space="0" w:color="auto"/>
              <w:left w:val="single" w:sz="8" w:space="0" w:color="auto"/>
              <w:bottom w:val="single" w:sz="8" w:space="0" w:color="000000"/>
              <w:right w:val="single" w:sz="8" w:space="0" w:color="auto"/>
            </w:tcBorders>
            <w:vAlign w:val="center"/>
            <w:hideMark/>
          </w:tcPr>
          <w:p w:rsidR="00AE5863" w:rsidRPr="00D41E44" w:rsidRDefault="00AE5863" w:rsidP="00AE5863">
            <w:pPr>
              <w:spacing w:after="0" w:line="240" w:lineRule="auto"/>
              <w:ind w:left="0" w:right="0" w:firstLine="0"/>
              <w:jc w:val="left"/>
              <w:rPr>
                <w:rFonts w:ascii="Tahoma" w:eastAsia="Times New Roman" w:hAnsi="Tahoma" w:cs="Tahoma"/>
                <w:color w:val="auto"/>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AE5863" w:rsidRPr="00D41E44" w:rsidRDefault="00AE5863" w:rsidP="00AE5863">
            <w:pPr>
              <w:spacing w:after="0" w:line="240" w:lineRule="auto"/>
              <w:ind w:left="0" w:right="0" w:firstLine="0"/>
              <w:jc w:val="left"/>
              <w:rPr>
                <w:rFonts w:ascii="Tahoma" w:eastAsia="Times New Roman" w:hAnsi="Tahoma" w:cs="Tahoma"/>
                <w:color w:val="auto"/>
              </w:rPr>
            </w:pPr>
          </w:p>
        </w:tc>
        <w:tc>
          <w:tcPr>
            <w:tcW w:w="1713" w:type="dxa"/>
            <w:vMerge/>
            <w:tcBorders>
              <w:top w:val="single" w:sz="8" w:space="0" w:color="auto"/>
              <w:left w:val="single" w:sz="8" w:space="0" w:color="auto"/>
              <w:bottom w:val="single" w:sz="8" w:space="0" w:color="000000"/>
              <w:right w:val="single" w:sz="8" w:space="0" w:color="auto"/>
            </w:tcBorders>
            <w:vAlign w:val="center"/>
            <w:hideMark/>
          </w:tcPr>
          <w:p w:rsidR="00AE5863" w:rsidRPr="00D41E44" w:rsidRDefault="00AE5863" w:rsidP="00AE5863">
            <w:pPr>
              <w:spacing w:after="0" w:line="240" w:lineRule="auto"/>
              <w:ind w:left="0" w:right="0" w:firstLine="0"/>
              <w:jc w:val="left"/>
              <w:rPr>
                <w:rFonts w:ascii="Tahoma" w:eastAsia="Times New Roman" w:hAnsi="Tahoma" w:cs="Tahoma"/>
                <w:color w:val="auto"/>
              </w:rPr>
            </w:pPr>
          </w:p>
        </w:tc>
      </w:tr>
      <w:tr w:rsidR="002C7EB1" w:rsidRPr="006A1867" w:rsidTr="0049716D">
        <w:trPr>
          <w:trHeight w:val="915"/>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AE5863" w:rsidRPr="00FA7A4B" w:rsidRDefault="00A2168D" w:rsidP="00AE5863">
            <w:pPr>
              <w:spacing w:after="0" w:line="240" w:lineRule="auto"/>
              <w:ind w:left="0" w:right="0" w:firstLine="0"/>
              <w:jc w:val="center"/>
              <w:rPr>
                <w:rFonts w:ascii="Tahoma" w:eastAsia="Times New Roman" w:hAnsi="Tahoma" w:cs="Tahoma"/>
                <w:color w:val="auto"/>
              </w:rPr>
            </w:pPr>
            <w:r>
              <w:rPr>
                <w:rFonts w:ascii="Tahoma" w:eastAsia="Times New Roman" w:hAnsi="Tahoma" w:cs="Tahoma"/>
                <w:color w:val="auto"/>
              </w:rPr>
              <w:t>1</w:t>
            </w:r>
          </w:p>
        </w:tc>
        <w:tc>
          <w:tcPr>
            <w:tcW w:w="4288" w:type="dxa"/>
            <w:tcBorders>
              <w:top w:val="nil"/>
              <w:left w:val="nil"/>
              <w:bottom w:val="single" w:sz="8" w:space="0" w:color="auto"/>
              <w:right w:val="single" w:sz="8" w:space="0" w:color="auto"/>
            </w:tcBorders>
            <w:shd w:val="clear" w:color="000000" w:fill="FFFFFF"/>
            <w:vAlign w:val="center"/>
            <w:hideMark/>
          </w:tcPr>
          <w:p w:rsidR="00FA7A4B" w:rsidRPr="00FA7A4B" w:rsidRDefault="00664DB6" w:rsidP="00FA7A4B">
            <w:pPr>
              <w:spacing w:after="0" w:line="240" w:lineRule="auto"/>
              <w:ind w:left="0" w:right="0" w:firstLine="0"/>
              <w:jc w:val="left"/>
              <w:rPr>
                <w:rFonts w:ascii="Tahoma" w:eastAsia="Times New Roman" w:hAnsi="Tahoma" w:cs="Tahoma"/>
                <w:color w:val="auto"/>
                <w:lang w:eastAsia="en-US"/>
              </w:rPr>
            </w:pPr>
            <w:r>
              <w:rPr>
                <w:rFonts w:ascii="Tahoma" w:eastAsia="Times New Roman" w:hAnsi="Tahoma" w:cs="Tahoma"/>
                <w:color w:val="auto"/>
                <w:lang w:eastAsia="en-US"/>
              </w:rPr>
              <w:t xml:space="preserve">Ανατρεπόμενο φορτηγό αυτοκίνητο </w:t>
            </w:r>
            <w:proofErr w:type="spellStart"/>
            <w:r w:rsidR="00BF203E">
              <w:rPr>
                <w:rFonts w:ascii="Tahoma" w:eastAsia="Times New Roman" w:hAnsi="Tahoma" w:cs="Tahoma"/>
                <w:color w:val="auto"/>
                <w:lang w:eastAsia="en-US"/>
              </w:rPr>
              <w:t>τετραξονικό</w:t>
            </w:r>
            <w:proofErr w:type="spellEnd"/>
          </w:p>
          <w:p w:rsidR="00AE5863" w:rsidRPr="006A1867" w:rsidRDefault="00886785" w:rsidP="002C2D04">
            <w:pPr>
              <w:autoSpaceDE w:val="0"/>
              <w:autoSpaceDN w:val="0"/>
              <w:adjustRightInd w:val="0"/>
              <w:spacing w:after="0" w:line="240" w:lineRule="auto"/>
              <w:ind w:left="0" w:right="0" w:firstLine="0"/>
              <w:jc w:val="left"/>
              <w:rPr>
                <w:rFonts w:ascii="Tahoma" w:eastAsia="Times New Roman" w:hAnsi="Tahoma" w:cs="Tahoma"/>
                <w:color w:val="auto"/>
              </w:rPr>
            </w:pPr>
            <w:r w:rsidRPr="00C94873">
              <w:rPr>
                <w:rFonts w:ascii="Tahoma" w:hAnsi="Tahoma" w:cs="Tahoma"/>
                <w:color w:val="auto"/>
              </w:rPr>
              <w:t xml:space="preserve">CPV </w:t>
            </w:r>
            <w:r w:rsidR="002C2D04">
              <w:rPr>
                <w:rFonts w:ascii="Tahoma" w:hAnsi="Tahoma" w:cs="Tahoma"/>
                <w:color w:val="auto"/>
              </w:rPr>
              <w:t>34134200-7</w:t>
            </w:r>
          </w:p>
        </w:tc>
        <w:tc>
          <w:tcPr>
            <w:tcW w:w="639" w:type="dxa"/>
            <w:tcBorders>
              <w:top w:val="nil"/>
              <w:left w:val="nil"/>
              <w:bottom w:val="single" w:sz="8" w:space="0" w:color="auto"/>
              <w:right w:val="single" w:sz="8" w:space="0" w:color="auto"/>
            </w:tcBorders>
            <w:shd w:val="clear" w:color="auto" w:fill="auto"/>
            <w:noWrap/>
            <w:vAlign w:val="center"/>
            <w:hideMark/>
          </w:tcPr>
          <w:p w:rsidR="00AE5863" w:rsidRPr="00FA7A4B" w:rsidRDefault="00A2168D" w:rsidP="00AE5863">
            <w:pPr>
              <w:spacing w:after="0" w:line="240" w:lineRule="auto"/>
              <w:ind w:left="0" w:right="0" w:firstLine="0"/>
              <w:jc w:val="center"/>
              <w:rPr>
                <w:rFonts w:ascii="Tahoma" w:eastAsia="Times New Roman" w:hAnsi="Tahoma" w:cs="Tahoma"/>
                <w:color w:val="auto"/>
              </w:rPr>
            </w:pPr>
            <w:r>
              <w:rPr>
                <w:rFonts w:ascii="Tahoma" w:eastAsia="Times New Roman" w:hAnsi="Tahoma" w:cs="Tahoma"/>
                <w:color w:val="auto"/>
              </w:rPr>
              <w:t>1</w:t>
            </w:r>
          </w:p>
        </w:tc>
        <w:tc>
          <w:tcPr>
            <w:tcW w:w="1318" w:type="dxa"/>
            <w:tcBorders>
              <w:top w:val="nil"/>
              <w:left w:val="nil"/>
              <w:bottom w:val="single" w:sz="8" w:space="0" w:color="auto"/>
              <w:right w:val="single" w:sz="8" w:space="0" w:color="auto"/>
            </w:tcBorders>
            <w:shd w:val="clear" w:color="auto" w:fill="auto"/>
            <w:noWrap/>
            <w:vAlign w:val="center"/>
            <w:hideMark/>
          </w:tcPr>
          <w:p w:rsidR="00AE5863" w:rsidRPr="00FA7A4B" w:rsidRDefault="00FA7A4B" w:rsidP="00AE5863">
            <w:pPr>
              <w:spacing w:after="0" w:line="240" w:lineRule="auto"/>
              <w:ind w:left="0" w:right="0" w:firstLine="0"/>
              <w:jc w:val="center"/>
              <w:rPr>
                <w:rFonts w:ascii="Tahoma" w:eastAsia="Times New Roman" w:hAnsi="Tahoma" w:cs="Tahoma"/>
                <w:color w:val="auto"/>
              </w:rPr>
            </w:pPr>
            <w:proofErr w:type="spellStart"/>
            <w:r>
              <w:rPr>
                <w:rFonts w:ascii="Tahoma" w:eastAsia="Times New Roman" w:hAnsi="Tahoma" w:cs="Tahoma"/>
                <w:color w:val="auto"/>
              </w:rPr>
              <w:t>τεμ</w:t>
            </w:r>
            <w:proofErr w:type="spellEnd"/>
            <w:r>
              <w:rPr>
                <w:rFonts w:ascii="Tahoma" w:eastAsia="Times New Roman" w:hAnsi="Tahoma" w:cs="Tahoma"/>
                <w:color w:val="auto"/>
              </w:rPr>
              <w:t>.</w:t>
            </w:r>
          </w:p>
        </w:tc>
        <w:tc>
          <w:tcPr>
            <w:tcW w:w="1309" w:type="dxa"/>
            <w:tcBorders>
              <w:top w:val="nil"/>
              <w:left w:val="nil"/>
              <w:bottom w:val="single" w:sz="8" w:space="0" w:color="auto"/>
              <w:right w:val="nil"/>
            </w:tcBorders>
            <w:shd w:val="clear" w:color="auto" w:fill="auto"/>
            <w:noWrap/>
            <w:vAlign w:val="center"/>
            <w:hideMark/>
          </w:tcPr>
          <w:p w:rsidR="00AE5863" w:rsidRPr="006A1867" w:rsidRDefault="00FA7A4B" w:rsidP="006A1867">
            <w:pPr>
              <w:spacing w:after="0" w:line="240" w:lineRule="auto"/>
              <w:ind w:left="0" w:right="0" w:firstLine="0"/>
              <w:jc w:val="center"/>
              <w:rPr>
                <w:rFonts w:ascii="Tahoma" w:eastAsia="Times New Roman" w:hAnsi="Tahoma" w:cs="Tahoma"/>
                <w:color w:val="auto"/>
              </w:rPr>
            </w:pPr>
            <w:r>
              <w:rPr>
                <w:rFonts w:ascii="Tahoma" w:eastAsia="Times New Roman" w:hAnsi="Tahoma" w:cs="Tahoma"/>
                <w:color w:val="auto"/>
              </w:rPr>
              <w:t>1</w:t>
            </w:r>
            <w:r w:rsidR="00236F21" w:rsidRPr="006A1867">
              <w:rPr>
                <w:rFonts w:ascii="Tahoma" w:eastAsia="Times New Roman" w:hAnsi="Tahoma" w:cs="Tahoma"/>
                <w:color w:val="auto"/>
              </w:rPr>
              <w:t>,00</w:t>
            </w:r>
          </w:p>
        </w:tc>
        <w:tc>
          <w:tcPr>
            <w:tcW w:w="1316" w:type="dxa"/>
            <w:tcBorders>
              <w:top w:val="nil"/>
              <w:left w:val="single" w:sz="8" w:space="0" w:color="auto"/>
              <w:bottom w:val="single" w:sz="8" w:space="0" w:color="auto"/>
              <w:right w:val="single" w:sz="8" w:space="0" w:color="auto"/>
            </w:tcBorders>
            <w:shd w:val="clear" w:color="auto" w:fill="auto"/>
            <w:noWrap/>
            <w:vAlign w:val="center"/>
            <w:hideMark/>
          </w:tcPr>
          <w:p w:rsidR="00AE5863" w:rsidRPr="006A1867" w:rsidRDefault="000A088C" w:rsidP="000A088C">
            <w:pPr>
              <w:spacing w:after="0" w:line="240" w:lineRule="auto"/>
              <w:ind w:left="0" w:right="0" w:firstLine="0"/>
              <w:jc w:val="center"/>
              <w:rPr>
                <w:rFonts w:ascii="Tahoma" w:eastAsia="Times New Roman" w:hAnsi="Tahoma" w:cs="Tahoma"/>
                <w:color w:val="auto"/>
              </w:rPr>
            </w:pPr>
            <w:r>
              <w:rPr>
                <w:rFonts w:ascii="Tahoma" w:eastAsia="Times New Roman" w:hAnsi="Tahoma" w:cs="Tahoma"/>
                <w:color w:val="auto"/>
              </w:rPr>
              <w:t>74</w:t>
            </w:r>
            <w:r w:rsidR="00FA7A4B">
              <w:rPr>
                <w:rFonts w:ascii="Tahoma" w:eastAsia="Times New Roman" w:hAnsi="Tahoma" w:cs="Tahoma"/>
                <w:color w:val="auto"/>
              </w:rPr>
              <w:t>.</w:t>
            </w:r>
            <w:r>
              <w:rPr>
                <w:rFonts w:ascii="Tahoma" w:eastAsia="Times New Roman" w:hAnsi="Tahoma" w:cs="Tahoma"/>
                <w:color w:val="auto"/>
              </w:rPr>
              <w:t>838</w:t>
            </w:r>
            <w:r w:rsidR="00B515DE" w:rsidRPr="00FA7A4B">
              <w:rPr>
                <w:rFonts w:ascii="Tahoma" w:eastAsia="Times New Roman" w:hAnsi="Tahoma" w:cs="Tahoma"/>
                <w:color w:val="auto"/>
              </w:rPr>
              <w:t>,</w:t>
            </w:r>
            <w:r>
              <w:rPr>
                <w:rFonts w:ascii="Tahoma" w:eastAsia="Times New Roman" w:hAnsi="Tahoma" w:cs="Tahoma"/>
                <w:color w:val="auto"/>
              </w:rPr>
              <w:t>71</w:t>
            </w:r>
          </w:p>
        </w:tc>
        <w:tc>
          <w:tcPr>
            <w:tcW w:w="1713" w:type="dxa"/>
            <w:tcBorders>
              <w:top w:val="nil"/>
              <w:left w:val="nil"/>
              <w:bottom w:val="single" w:sz="8" w:space="0" w:color="auto"/>
              <w:right w:val="single" w:sz="8" w:space="0" w:color="auto"/>
            </w:tcBorders>
            <w:shd w:val="clear" w:color="auto" w:fill="auto"/>
            <w:noWrap/>
            <w:vAlign w:val="center"/>
            <w:hideMark/>
          </w:tcPr>
          <w:p w:rsidR="00AE5863" w:rsidRPr="006A1867" w:rsidRDefault="000A088C" w:rsidP="000A088C">
            <w:pPr>
              <w:spacing w:after="0" w:line="240" w:lineRule="auto"/>
              <w:ind w:left="0" w:right="0" w:firstLine="0"/>
              <w:jc w:val="center"/>
              <w:rPr>
                <w:rFonts w:ascii="Tahoma" w:eastAsia="Times New Roman" w:hAnsi="Tahoma" w:cs="Tahoma"/>
                <w:color w:val="auto"/>
              </w:rPr>
            </w:pPr>
            <w:r>
              <w:rPr>
                <w:rFonts w:ascii="Tahoma" w:eastAsia="Times New Roman" w:hAnsi="Tahoma" w:cs="Tahoma"/>
                <w:color w:val="auto"/>
              </w:rPr>
              <w:t>74</w:t>
            </w:r>
            <w:r w:rsidR="00AE5863" w:rsidRPr="006A1867">
              <w:rPr>
                <w:rFonts w:ascii="Tahoma" w:eastAsia="Times New Roman" w:hAnsi="Tahoma" w:cs="Tahoma"/>
                <w:color w:val="auto"/>
              </w:rPr>
              <w:t>.</w:t>
            </w:r>
            <w:r>
              <w:rPr>
                <w:rFonts w:ascii="Tahoma" w:eastAsia="Times New Roman" w:hAnsi="Tahoma" w:cs="Tahoma"/>
                <w:color w:val="auto"/>
              </w:rPr>
              <w:t>838</w:t>
            </w:r>
            <w:r w:rsidR="00AE5863" w:rsidRPr="006A1867">
              <w:rPr>
                <w:rFonts w:ascii="Tahoma" w:eastAsia="Times New Roman" w:hAnsi="Tahoma" w:cs="Tahoma"/>
                <w:color w:val="auto"/>
              </w:rPr>
              <w:t>,</w:t>
            </w:r>
            <w:r>
              <w:rPr>
                <w:rFonts w:ascii="Tahoma" w:eastAsia="Times New Roman" w:hAnsi="Tahoma" w:cs="Tahoma"/>
                <w:color w:val="auto"/>
              </w:rPr>
              <w:t>71</w:t>
            </w:r>
            <w:r w:rsidR="00AE5863" w:rsidRPr="006A1867">
              <w:rPr>
                <w:rFonts w:ascii="Tahoma" w:eastAsia="Times New Roman" w:hAnsi="Tahoma" w:cs="Tahoma"/>
                <w:color w:val="auto"/>
              </w:rPr>
              <w:t xml:space="preserve"> €</w:t>
            </w:r>
          </w:p>
        </w:tc>
      </w:tr>
      <w:tr w:rsidR="00D41E44" w:rsidRPr="00D41E44" w:rsidTr="0049716D">
        <w:trPr>
          <w:trHeight w:val="315"/>
          <w:jc w:val="center"/>
        </w:trPr>
        <w:tc>
          <w:tcPr>
            <w:tcW w:w="11203" w:type="dxa"/>
            <w:gridSpan w:val="7"/>
            <w:tcBorders>
              <w:top w:val="nil"/>
              <w:left w:val="single" w:sz="8" w:space="0" w:color="auto"/>
              <w:bottom w:val="single" w:sz="8" w:space="0" w:color="auto"/>
              <w:right w:val="single" w:sz="8" w:space="0" w:color="000000"/>
            </w:tcBorders>
            <w:shd w:val="clear" w:color="000000" w:fill="E0E0E0"/>
            <w:noWrap/>
            <w:vAlign w:val="center"/>
            <w:hideMark/>
          </w:tcPr>
          <w:p w:rsidR="00501EE4" w:rsidRPr="00D41E44" w:rsidRDefault="00501EE4" w:rsidP="00236F21">
            <w:pPr>
              <w:spacing w:after="0" w:line="240" w:lineRule="auto"/>
              <w:ind w:left="-637" w:right="0" w:firstLine="0"/>
              <w:jc w:val="left"/>
              <w:rPr>
                <w:rFonts w:ascii="Tahoma" w:eastAsia="Times New Roman" w:hAnsi="Tahoma" w:cs="Tahoma"/>
                <w:color w:val="auto"/>
              </w:rPr>
            </w:pPr>
            <w:r w:rsidRPr="00D41E44">
              <w:rPr>
                <w:rFonts w:ascii="Tahoma" w:eastAsia="Times New Roman" w:hAnsi="Tahoma" w:cs="Tahoma"/>
                <w:color w:val="auto"/>
              </w:rPr>
              <w:t> </w:t>
            </w:r>
          </w:p>
        </w:tc>
      </w:tr>
      <w:tr w:rsidR="002C7EB1" w:rsidRPr="00D41E44" w:rsidTr="0049716D">
        <w:trPr>
          <w:trHeight w:val="357"/>
          <w:jc w:val="center"/>
        </w:trPr>
        <w:tc>
          <w:tcPr>
            <w:tcW w:w="620" w:type="dxa"/>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left"/>
              <w:rPr>
                <w:rFonts w:ascii="Tahoma" w:eastAsia="Times New Roman" w:hAnsi="Tahoma" w:cs="Tahoma"/>
                <w:color w:val="auto"/>
              </w:rPr>
            </w:pPr>
          </w:p>
        </w:tc>
        <w:tc>
          <w:tcPr>
            <w:tcW w:w="4288" w:type="dxa"/>
            <w:tcBorders>
              <w:top w:val="nil"/>
              <w:left w:val="nil"/>
              <w:bottom w:val="nil"/>
              <w:right w:val="nil"/>
            </w:tcBorders>
            <w:shd w:val="clear" w:color="auto" w:fill="auto"/>
            <w:noWrap/>
            <w:vAlign w:val="bottom"/>
            <w:hideMark/>
          </w:tcPr>
          <w:p w:rsidR="00501EE4" w:rsidRPr="00D41E44" w:rsidRDefault="00501EE4" w:rsidP="00AE5863">
            <w:pPr>
              <w:spacing w:after="0" w:line="240" w:lineRule="auto"/>
              <w:ind w:left="0" w:right="0" w:firstLine="0"/>
              <w:jc w:val="center"/>
              <w:rPr>
                <w:rFonts w:ascii="Tahoma" w:eastAsia="Times New Roman" w:hAnsi="Tahoma" w:cs="Tahoma"/>
                <w:color w:val="auto"/>
              </w:rPr>
            </w:pPr>
          </w:p>
        </w:tc>
        <w:tc>
          <w:tcPr>
            <w:tcW w:w="639" w:type="dxa"/>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left"/>
              <w:rPr>
                <w:rFonts w:ascii="Tahoma" w:eastAsia="Times New Roman" w:hAnsi="Tahoma" w:cs="Tahoma"/>
                <w:color w:val="auto"/>
              </w:rPr>
            </w:pPr>
          </w:p>
        </w:tc>
        <w:tc>
          <w:tcPr>
            <w:tcW w:w="1318" w:type="dxa"/>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center"/>
              <w:rPr>
                <w:rFonts w:ascii="Tahoma" w:eastAsia="Times New Roman" w:hAnsi="Tahoma" w:cs="Tahoma"/>
                <w:color w:val="auto"/>
              </w:rPr>
            </w:pPr>
          </w:p>
        </w:tc>
        <w:tc>
          <w:tcPr>
            <w:tcW w:w="262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01EE4" w:rsidRPr="00D41E44" w:rsidRDefault="00501EE4" w:rsidP="00190461">
            <w:pPr>
              <w:spacing w:after="0" w:line="240" w:lineRule="auto"/>
              <w:ind w:left="0" w:right="0" w:firstLine="0"/>
              <w:jc w:val="left"/>
              <w:rPr>
                <w:rFonts w:ascii="Tahoma" w:eastAsia="Times New Roman" w:hAnsi="Tahoma" w:cs="Tahoma"/>
                <w:color w:val="auto"/>
              </w:rPr>
            </w:pPr>
            <w:r w:rsidRPr="00D41E44">
              <w:rPr>
                <w:rFonts w:ascii="Tahoma" w:eastAsia="Times New Roman" w:hAnsi="Tahoma" w:cs="Tahoma"/>
                <w:color w:val="auto"/>
              </w:rPr>
              <w:t xml:space="preserve">Σύνολο </w:t>
            </w:r>
          </w:p>
        </w:tc>
        <w:tc>
          <w:tcPr>
            <w:tcW w:w="1713" w:type="dxa"/>
            <w:tcBorders>
              <w:top w:val="single" w:sz="4" w:space="0" w:color="auto"/>
              <w:left w:val="nil"/>
              <w:bottom w:val="single" w:sz="8" w:space="0" w:color="auto"/>
              <w:right w:val="single" w:sz="8" w:space="0" w:color="auto"/>
            </w:tcBorders>
            <w:shd w:val="clear" w:color="auto" w:fill="auto"/>
            <w:noWrap/>
            <w:vAlign w:val="center"/>
            <w:hideMark/>
          </w:tcPr>
          <w:p w:rsidR="00501EE4" w:rsidRPr="006A1867" w:rsidRDefault="000A088C" w:rsidP="00A2168D">
            <w:pPr>
              <w:spacing w:after="0" w:line="240" w:lineRule="auto"/>
              <w:ind w:left="0" w:right="0" w:firstLine="0"/>
              <w:jc w:val="right"/>
              <w:rPr>
                <w:rFonts w:ascii="Tahoma" w:eastAsia="Times New Roman" w:hAnsi="Tahoma" w:cs="Tahoma"/>
                <w:color w:val="auto"/>
              </w:rPr>
            </w:pPr>
            <w:r w:rsidRPr="000A088C">
              <w:rPr>
                <w:rFonts w:ascii="Tahoma" w:eastAsia="Times New Roman" w:hAnsi="Tahoma" w:cs="Tahoma"/>
                <w:color w:val="auto"/>
              </w:rPr>
              <w:t xml:space="preserve">74.838,71 </w:t>
            </w:r>
            <w:r w:rsidR="00501EE4" w:rsidRPr="006A1867">
              <w:rPr>
                <w:rFonts w:ascii="Tahoma" w:eastAsia="Times New Roman" w:hAnsi="Tahoma" w:cs="Tahoma"/>
                <w:color w:val="auto"/>
              </w:rPr>
              <w:t>€</w:t>
            </w:r>
          </w:p>
        </w:tc>
      </w:tr>
      <w:tr w:rsidR="002C7EB1" w:rsidRPr="00D41E44" w:rsidTr="0049716D">
        <w:trPr>
          <w:trHeight w:val="401"/>
          <w:jc w:val="center"/>
        </w:trPr>
        <w:tc>
          <w:tcPr>
            <w:tcW w:w="620" w:type="dxa"/>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right"/>
              <w:rPr>
                <w:rFonts w:ascii="Tahoma" w:eastAsia="Times New Roman" w:hAnsi="Tahoma" w:cs="Tahoma"/>
                <w:color w:val="auto"/>
              </w:rPr>
            </w:pPr>
          </w:p>
        </w:tc>
        <w:tc>
          <w:tcPr>
            <w:tcW w:w="4288" w:type="dxa"/>
            <w:tcBorders>
              <w:top w:val="nil"/>
              <w:left w:val="nil"/>
              <w:bottom w:val="nil"/>
              <w:right w:val="nil"/>
            </w:tcBorders>
            <w:shd w:val="clear" w:color="auto" w:fill="auto"/>
            <w:vAlign w:val="center"/>
            <w:hideMark/>
          </w:tcPr>
          <w:p w:rsidR="00501EE4" w:rsidRPr="00D41E44" w:rsidRDefault="00501EE4" w:rsidP="00AE5863">
            <w:pPr>
              <w:spacing w:after="0" w:line="240" w:lineRule="auto"/>
              <w:ind w:left="0" w:right="0" w:firstLine="0"/>
              <w:jc w:val="center"/>
              <w:rPr>
                <w:rFonts w:ascii="Tahoma" w:eastAsia="Times New Roman" w:hAnsi="Tahoma" w:cs="Tahoma"/>
                <w:color w:val="auto"/>
              </w:rPr>
            </w:pPr>
          </w:p>
        </w:tc>
        <w:tc>
          <w:tcPr>
            <w:tcW w:w="639" w:type="dxa"/>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left"/>
              <w:rPr>
                <w:rFonts w:ascii="Tahoma" w:eastAsia="Times New Roman" w:hAnsi="Tahoma" w:cs="Tahoma"/>
                <w:color w:val="auto"/>
              </w:rPr>
            </w:pPr>
          </w:p>
        </w:tc>
        <w:tc>
          <w:tcPr>
            <w:tcW w:w="1318" w:type="dxa"/>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center"/>
              <w:rPr>
                <w:rFonts w:ascii="Tahoma" w:eastAsia="Times New Roman" w:hAnsi="Tahoma" w:cs="Tahoma"/>
                <w:color w:val="auto"/>
              </w:rPr>
            </w:pPr>
          </w:p>
        </w:tc>
        <w:tc>
          <w:tcPr>
            <w:tcW w:w="262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01EE4" w:rsidRPr="00D41E44" w:rsidRDefault="00501EE4" w:rsidP="00236F21">
            <w:pPr>
              <w:spacing w:after="0" w:line="240" w:lineRule="auto"/>
              <w:ind w:left="0" w:right="0" w:firstLine="0"/>
              <w:jc w:val="left"/>
              <w:rPr>
                <w:rFonts w:ascii="Tahoma" w:eastAsia="Times New Roman" w:hAnsi="Tahoma" w:cs="Tahoma"/>
                <w:color w:val="auto"/>
              </w:rPr>
            </w:pPr>
            <w:r w:rsidRPr="00D41E44">
              <w:rPr>
                <w:rFonts w:ascii="Tahoma" w:eastAsia="Times New Roman" w:hAnsi="Tahoma" w:cs="Tahoma"/>
                <w:color w:val="auto"/>
              </w:rPr>
              <w:t>ΦΠΑ 24%</w:t>
            </w:r>
          </w:p>
        </w:tc>
        <w:tc>
          <w:tcPr>
            <w:tcW w:w="1713" w:type="dxa"/>
            <w:tcBorders>
              <w:top w:val="nil"/>
              <w:left w:val="nil"/>
              <w:bottom w:val="single" w:sz="8" w:space="0" w:color="auto"/>
              <w:right w:val="single" w:sz="8" w:space="0" w:color="auto"/>
            </w:tcBorders>
            <w:shd w:val="clear" w:color="auto" w:fill="auto"/>
            <w:noWrap/>
            <w:vAlign w:val="center"/>
            <w:hideMark/>
          </w:tcPr>
          <w:p w:rsidR="00501EE4" w:rsidRPr="006A1867" w:rsidRDefault="000A088C" w:rsidP="000A088C">
            <w:pPr>
              <w:spacing w:after="0" w:line="240" w:lineRule="auto"/>
              <w:ind w:left="0" w:right="0" w:firstLine="0"/>
              <w:jc w:val="right"/>
              <w:rPr>
                <w:rFonts w:ascii="Tahoma" w:eastAsia="Times New Roman" w:hAnsi="Tahoma" w:cs="Tahoma"/>
                <w:color w:val="auto"/>
              </w:rPr>
            </w:pPr>
            <w:r>
              <w:rPr>
                <w:rFonts w:ascii="Tahoma" w:eastAsia="Times New Roman" w:hAnsi="Tahoma" w:cs="Tahoma"/>
                <w:color w:val="auto"/>
              </w:rPr>
              <w:t>17</w:t>
            </w:r>
            <w:r w:rsidR="00501EE4" w:rsidRPr="006A1867">
              <w:rPr>
                <w:rFonts w:ascii="Tahoma" w:eastAsia="Times New Roman" w:hAnsi="Tahoma" w:cs="Tahoma"/>
                <w:color w:val="auto"/>
              </w:rPr>
              <w:t>.</w:t>
            </w:r>
            <w:r>
              <w:rPr>
                <w:rFonts w:ascii="Tahoma" w:eastAsia="Times New Roman" w:hAnsi="Tahoma" w:cs="Tahoma"/>
                <w:color w:val="auto"/>
              </w:rPr>
              <w:t>961</w:t>
            </w:r>
            <w:r w:rsidR="00501EE4" w:rsidRPr="006A1867">
              <w:rPr>
                <w:rFonts w:ascii="Tahoma" w:eastAsia="Times New Roman" w:hAnsi="Tahoma" w:cs="Tahoma"/>
                <w:color w:val="auto"/>
              </w:rPr>
              <w:t>,</w:t>
            </w:r>
            <w:r>
              <w:rPr>
                <w:rFonts w:ascii="Tahoma" w:eastAsia="Times New Roman" w:hAnsi="Tahoma" w:cs="Tahoma"/>
                <w:color w:val="auto"/>
              </w:rPr>
              <w:t>29</w:t>
            </w:r>
            <w:r w:rsidR="00501EE4" w:rsidRPr="006A1867">
              <w:rPr>
                <w:rFonts w:ascii="Tahoma" w:eastAsia="Times New Roman" w:hAnsi="Tahoma" w:cs="Tahoma"/>
                <w:color w:val="auto"/>
              </w:rPr>
              <w:t xml:space="preserve"> €</w:t>
            </w:r>
          </w:p>
        </w:tc>
      </w:tr>
      <w:tr w:rsidR="0049716D" w:rsidRPr="0049716D" w:rsidTr="0049716D">
        <w:trPr>
          <w:trHeight w:val="406"/>
          <w:jc w:val="center"/>
        </w:trPr>
        <w:tc>
          <w:tcPr>
            <w:tcW w:w="620" w:type="dxa"/>
            <w:tcBorders>
              <w:top w:val="nil"/>
              <w:left w:val="nil"/>
              <w:bottom w:val="nil"/>
              <w:right w:val="nil"/>
            </w:tcBorders>
            <w:shd w:val="clear" w:color="auto" w:fill="auto"/>
            <w:noWrap/>
            <w:vAlign w:val="center"/>
            <w:hideMark/>
          </w:tcPr>
          <w:p w:rsidR="00501EE4" w:rsidRPr="0049716D" w:rsidRDefault="00501EE4" w:rsidP="00AE5863">
            <w:pPr>
              <w:spacing w:after="0" w:line="240" w:lineRule="auto"/>
              <w:ind w:left="0" w:right="0" w:firstLine="0"/>
              <w:jc w:val="right"/>
              <w:rPr>
                <w:rFonts w:ascii="Tahoma" w:eastAsia="Times New Roman" w:hAnsi="Tahoma" w:cs="Tahoma"/>
                <w:color w:val="auto"/>
              </w:rPr>
            </w:pPr>
          </w:p>
        </w:tc>
        <w:tc>
          <w:tcPr>
            <w:tcW w:w="4288" w:type="dxa"/>
            <w:tcBorders>
              <w:top w:val="nil"/>
              <w:left w:val="nil"/>
              <w:bottom w:val="nil"/>
              <w:right w:val="nil"/>
            </w:tcBorders>
            <w:shd w:val="clear" w:color="auto" w:fill="auto"/>
            <w:vAlign w:val="center"/>
            <w:hideMark/>
          </w:tcPr>
          <w:p w:rsidR="00501EE4" w:rsidRPr="0049716D" w:rsidRDefault="00501EE4" w:rsidP="00AE5863">
            <w:pPr>
              <w:spacing w:after="0" w:line="240" w:lineRule="auto"/>
              <w:ind w:left="0" w:right="0" w:firstLine="0"/>
              <w:jc w:val="center"/>
              <w:rPr>
                <w:rFonts w:ascii="Tahoma" w:eastAsia="Times New Roman" w:hAnsi="Tahoma" w:cs="Tahoma"/>
                <w:color w:val="auto"/>
              </w:rPr>
            </w:pPr>
          </w:p>
        </w:tc>
        <w:tc>
          <w:tcPr>
            <w:tcW w:w="639" w:type="dxa"/>
            <w:tcBorders>
              <w:top w:val="nil"/>
              <w:left w:val="nil"/>
              <w:bottom w:val="nil"/>
              <w:right w:val="nil"/>
            </w:tcBorders>
            <w:shd w:val="clear" w:color="auto" w:fill="auto"/>
            <w:noWrap/>
            <w:vAlign w:val="center"/>
            <w:hideMark/>
          </w:tcPr>
          <w:p w:rsidR="00501EE4" w:rsidRPr="0049716D" w:rsidRDefault="00501EE4" w:rsidP="00AE5863">
            <w:pPr>
              <w:spacing w:after="0" w:line="240" w:lineRule="auto"/>
              <w:ind w:left="0" w:right="0" w:firstLine="0"/>
              <w:jc w:val="left"/>
              <w:rPr>
                <w:rFonts w:ascii="Tahoma" w:eastAsia="Times New Roman" w:hAnsi="Tahoma" w:cs="Tahoma"/>
                <w:color w:val="auto"/>
              </w:rPr>
            </w:pPr>
          </w:p>
        </w:tc>
        <w:tc>
          <w:tcPr>
            <w:tcW w:w="1318" w:type="dxa"/>
            <w:tcBorders>
              <w:top w:val="nil"/>
              <w:left w:val="nil"/>
              <w:bottom w:val="nil"/>
              <w:right w:val="nil"/>
            </w:tcBorders>
            <w:shd w:val="clear" w:color="auto" w:fill="auto"/>
            <w:noWrap/>
            <w:vAlign w:val="center"/>
            <w:hideMark/>
          </w:tcPr>
          <w:p w:rsidR="00501EE4" w:rsidRPr="0049716D" w:rsidRDefault="00501EE4" w:rsidP="00AE5863">
            <w:pPr>
              <w:spacing w:after="0" w:line="240" w:lineRule="auto"/>
              <w:ind w:left="0" w:right="0" w:firstLine="0"/>
              <w:jc w:val="center"/>
              <w:rPr>
                <w:rFonts w:ascii="Tahoma" w:eastAsia="Times New Roman" w:hAnsi="Tahoma" w:cs="Tahoma"/>
                <w:color w:val="auto"/>
              </w:rPr>
            </w:pPr>
          </w:p>
        </w:tc>
        <w:tc>
          <w:tcPr>
            <w:tcW w:w="262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01EE4" w:rsidRPr="0049716D" w:rsidRDefault="0086456B" w:rsidP="00AE5863">
            <w:pPr>
              <w:spacing w:after="0" w:line="240" w:lineRule="auto"/>
              <w:ind w:left="0" w:right="0" w:firstLine="0"/>
              <w:jc w:val="left"/>
              <w:rPr>
                <w:rFonts w:ascii="Tahoma" w:eastAsia="Times New Roman" w:hAnsi="Tahoma" w:cs="Tahoma"/>
                <w:b/>
                <w:bCs/>
                <w:color w:val="auto"/>
              </w:rPr>
            </w:pPr>
            <w:r w:rsidRPr="0049716D">
              <w:rPr>
                <w:rFonts w:ascii="Tahoma" w:eastAsia="Times New Roman" w:hAnsi="Tahoma" w:cs="Tahoma"/>
                <w:b/>
                <w:bCs/>
                <w:color w:val="auto"/>
              </w:rPr>
              <w:t>ΣΥΝΟΛΟ</w:t>
            </w:r>
          </w:p>
        </w:tc>
        <w:tc>
          <w:tcPr>
            <w:tcW w:w="1713" w:type="dxa"/>
            <w:tcBorders>
              <w:top w:val="nil"/>
              <w:left w:val="nil"/>
              <w:bottom w:val="single" w:sz="8" w:space="0" w:color="auto"/>
              <w:right w:val="single" w:sz="8" w:space="0" w:color="auto"/>
            </w:tcBorders>
            <w:shd w:val="clear" w:color="auto" w:fill="auto"/>
            <w:noWrap/>
            <w:vAlign w:val="center"/>
            <w:hideMark/>
          </w:tcPr>
          <w:p w:rsidR="00501EE4" w:rsidRPr="0049716D" w:rsidRDefault="000A088C" w:rsidP="000A088C">
            <w:pPr>
              <w:spacing w:after="0" w:line="240" w:lineRule="auto"/>
              <w:ind w:left="0" w:right="0" w:firstLine="0"/>
              <w:jc w:val="center"/>
              <w:rPr>
                <w:rFonts w:ascii="Tahoma" w:eastAsia="Times New Roman" w:hAnsi="Tahoma" w:cs="Tahoma"/>
                <w:b/>
                <w:color w:val="auto"/>
              </w:rPr>
            </w:pPr>
            <w:r>
              <w:rPr>
                <w:rFonts w:ascii="Tahoma" w:eastAsia="Times New Roman" w:hAnsi="Tahoma" w:cs="Tahoma"/>
                <w:b/>
                <w:color w:val="auto"/>
              </w:rPr>
              <w:t>92</w:t>
            </w:r>
            <w:r w:rsidR="00501EE4" w:rsidRPr="0049716D">
              <w:rPr>
                <w:rFonts w:ascii="Tahoma" w:eastAsia="Times New Roman" w:hAnsi="Tahoma" w:cs="Tahoma"/>
                <w:b/>
                <w:color w:val="auto"/>
              </w:rPr>
              <w:t>.</w:t>
            </w:r>
            <w:r>
              <w:rPr>
                <w:rFonts w:ascii="Tahoma" w:eastAsia="Times New Roman" w:hAnsi="Tahoma" w:cs="Tahoma"/>
                <w:b/>
                <w:color w:val="auto"/>
              </w:rPr>
              <w:t>800</w:t>
            </w:r>
            <w:r w:rsidR="00501EE4" w:rsidRPr="0049716D">
              <w:rPr>
                <w:rFonts w:ascii="Tahoma" w:eastAsia="Times New Roman" w:hAnsi="Tahoma" w:cs="Tahoma"/>
                <w:b/>
                <w:color w:val="auto"/>
              </w:rPr>
              <w:t>,</w:t>
            </w:r>
            <w:r w:rsidR="0014756B" w:rsidRPr="0049716D">
              <w:rPr>
                <w:rFonts w:ascii="Tahoma" w:eastAsia="Times New Roman" w:hAnsi="Tahoma" w:cs="Tahoma"/>
                <w:b/>
                <w:color w:val="auto"/>
              </w:rPr>
              <w:t>00</w:t>
            </w:r>
            <w:r w:rsidR="00501EE4" w:rsidRPr="0049716D">
              <w:rPr>
                <w:rFonts w:ascii="Tahoma" w:eastAsia="Times New Roman" w:hAnsi="Tahoma" w:cs="Tahoma"/>
                <w:b/>
                <w:color w:val="auto"/>
              </w:rPr>
              <w:t>€</w:t>
            </w:r>
          </w:p>
        </w:tc>
      </w:tr>
    </w:tbl>
    <w:p w:rsidR="001441E8" w:rsidRDefault="001441E8" w:rsidP="00E21AA4">
      <w:pPr>
        <w:spacing w:before="240" w:after="0" w:line="240" w:lineRule="auto"/>
        <w:ind w:left="0" w:right="0" w:firstLine="0"/>
        <w:rPr>
          <w:rFonts w:ascii="Tahoma" w:eastAsia="Times New Roman" w:hAnsi="Tahoma" w:cs="Tahoma"/>
          <w:bCs/>
          <w:color w:val="auto"/>
        </w:rPr>
      </w:pPr>
    </w:p>
    <w:p w:rsidR="001441E8" w:rsidRDefault="001441E8" w:rsidP="00E21AA4">
      <w:pPr>
        <w:spacing w:before="240" w:after="0" w:line="240" w:lineRule="auto"/>
        <w:ind w:left="0" w:right="0" w:firstLine="0"/>
        <w:rPr>
          <w:rFonts w:ascii="Tahoma" w:eastAsia="Times New Roman" w:hAnsi="Tahoma" w:cs="Tahoma"/>
          <w:bCs/>
          <w:color w:val="auto"/>
        </w:rPr>
      </w:pPr>
    </w:p>
    <w:p w:rsidR="00E21AA4" w:rsidRDefault="00E21AA4" w:rsidP="00E21AA4">
      <w:pPr>
        <w:spacing w:before="240" w:after="0" w:line="240" w:lineRule="auto"/>
        <w:ind w:left="0" w:right="0" w:firstLine="0"/>
        <w:rPr>
          <w:rFonts w:ascii="Tahoma" w:eastAsia="Times New Roman" w:hAnsi="Tahoma" w:cs="Tahoma"/>
          <w:bCs/>
          <w:color w:val="auto"/>
        </w:rPr>
      </w:pPr>
      <w:r w:rsidRPr="002C7EB1">
        <w:rPr>
          <w:rFonts w:ascii="Tahoma" w:eastAsia="Times New Roman" w:hAnsi="Tahoma" w:cs="Tahoma"/>
          <w:bCs/>
          <w:color w:val="auto"/>
        </w:rPr>
        <w:t>Ο ενδεικτικός προϋπολογισμός της μελέτης καταρτίστηκε βάσει εμπειρίας από προηγούμενες χρονιές και από τηλεφωνική έρευνα αγοράς.</w:t>
      </w:r>
    </w:p>
    <w:p w:rsidR="00236F21" w:rsidRPr="00FD5B02" w:rsidRDefault="00236F21" w:rsidP="00236F21">
      <w:pPr>
        <w:spacing w:after="204" w:line="259" w:lineRule="auto"/>
        <w:ind w:left="852" w:right="0" w:firstLine="0"/>
        <w:jc w:val="left"/>
      </w:pPr>
    </w:p>
    <w:tbl>
      <w:tblPr>
        <w:tblW w:w="8815" w:type="dxa"/>
        <w:jc w:val="center"/>
        <w:tblLook w:val="04A0" w:firstRow="1" w:lastRow="0" w:firstColumn="1" w:lastColumn="0" w:noHBand="0" w:noVBand="1"/>
      </w:tblPr>
      <w:tblGrid>
        <w:gridCol w:w="4891"/>
        <w:gridCol w:w="3924"/>
      </w:tblGrid>
      <w:tr w:rsidR="00B72480" w:rsidRPr="00B72480" w:rsidTr="00671882">
        <w:trPr>
          <w:jc w:val="center"/>
        </w:trPr>
        <w:tc>
          <w:tcPr>
            <w:tcW w:w="4891" w:type="dxa"/>
          </w:tcPr>
          <w:p w:rsidR="002C7EB1" w:rsidRPr="00B72480" w:rsidRDefault="002C7EB1"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2C7EB1" w:rsidRPr="00B72480" w:rsidRDefault="002C7EB1"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2C7EB1" w:rsidRPr="00B72480" w:rsidRDefault="002C7EB1"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 xml:space="preserve">Ηράκλεια </w:t>
            </w:r>
            <w:r w:rsidR="00B72480" w:rsidRPr="00B72480">
              <w:rPr>
                <w:rFonts w:ascii="Tahoma" w:eastAsia="Times New Roman" w:hAnsi="Tahoma" w:cs="Tahoma"/>
                <w:color w:val="auto"/>
                <w:lang w:eastAsia="en-US"/>
              </w:rPr>
              <w:t>17</w:t>
            </w:r>
            <w:r w:rsidR="00DD554D" w:rsidRPr="00B72480">
              <w:rPr>
                <w:rFonts w:ascii="Tahoma" w:eastAsia="Times New Roman" w:hAnsi="Tahoma" w:cs="Tahoma"/>
                <w:color w:val="auto"/>
                <w:lang w:eastAsia="en-US"/>
              </w:rPr>
              <w:t>-</w:t>
            </w:r>
            <w:r w:rsidR="00C401E0">
              <w:rPr>
                <w:rFonts w:ascii="Tahoma" w:eastAsia="Times New Roman" w:hAnsi="Tahoma" w:cs="Tahoma"/>
                <w:color w:val="auto"/>
                <w:lang w:eastAsia="en-US"/>
              </w:rPr>
              <w:t>12</w:t>
            </w:r>
            <w:r w:rsidRPr="00B72480">
              <w:rPr>
                <w:rFonts w:ascii="Tahoma" w:eastAsia="Times New Roman" w:hAnsi="Tahoma" w:cs="Tahoma"/>
                <w:color w:val="auto"/>
                <w:lang w:eastAsia="en-US"/>
              </w:rPr>
              <w:t>-</w:t>
            </w:r>
            <w:r w:rsidR="00B72480" w:rsidRPr="00B72480">
              <w:rPr>
                <w:rFonts w:ascii="Tahoma" w:eastAsia="Times New Roman" w:hAnsi="Tahoma" w:cs="Tahoma"/>
                <w:color w:val="auto"/>
                <w:lang w:eastAsia="en-US"/>
              </w:rPr>
              <w:t>2020</w:t>
            </w:r>
          </w:p>
          <w:p w:rsidR="002C7EB1" w:rsidRPr="00B72480" w:rsidRDefault="002C7EB1"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 xml:space="preserve">Ο </w:t>
            </w:r>
            <w:proofErr w:type="spellStart"/>
            <w:r w:rsidRPr="00B72480">
              <w:rPr>
                <w:rFonts w:ascii="Tahoma" w:eastAsia="Times New Roman" w:hAnsi="Tahoma" w:cs="Tahoma"/>
                <w:color w:val="auto"/>
                <w:lang w:eastAsia="en-US"/>
              </w:rPr>
              <w:t>συντάξας</w:t>
            </w:r>
            <w:proofErr w:type="spellEnd"/>
          </w:p>
          <w:p w:rsidR="002C7EB1" w:rsidRPr="00B72480" w:rsidRDefault="002C7EB1"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2C7EB1" w:rsidRPr="00B72480" w:rsidRDefault="002C7EB1"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2C7EB1" w:rsidRPr="00B72480" w:rsidRDefault="002C7EB1"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2C7EB1" w:rsidRPr="00B72480" w:rsidRDefault="002C7EB1"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ΚΕΧΑΓΙΑΣ ΑΘΑΝΑΣΙΟΣ</w:t>
            </w:r>
          </w:p>
          <w:p w:rsidR="002C7EB1" w:rsidRPr="00B72480" w:rsidRDefault="002C7EB1"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Δ.Ε. Μηχανικός</w:t>
            </w:r>
          </w:p>
        </w:tc>
        <w:tc>
          <w:tcPr>
            <w:tcW w:w="3924" w:type="dxa"/>
          </w:tcPr>
          <w:p w:rsidR="002C7EB1" w:rsidRPr="00B72480" w:rsidRDefault="002C7EB1"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 xml:space="preserve">Ηράκλεια </w:t>
            </w:r>
            <w:r w:rsidR="00B72480" w:rsidRPr="00B72480">
              <w:rPr>
                <w:rFonts w:ascii="Tahoma" w:eastAsia="Times New Roman" w:hAnsi="Tahoma" w:cs="Tahoma"/>
                <w:color w:val="auto"/>
                <w:lang w:eastAsia="en-US"/>
              </w:rPr>
              <w:t>17</w:t>
            </w:r>
            <w:r w:rsidRPr="00B72480">
              <w:rPr>
                <w:rFonts w:ascii="Tahoma" w:eastAsia="Times New Roman" w:hAnsi="Tahoma" w:cs="Tahoma"/>
                <w:color w:val="auto"/>
                <w:lang w:eastAsia="en-US"/>
              </w:rPr>
              <w:t>-</w:t>
            </w:r>
            <w:r w:rsidR="00C401E0">
              <w:rPr>
                <w:rFonts w:ascii="Tahoma" w:eastAsia="Times New Roman" w:hAnsi="Tahoma" w:cs="Tahoma"/>
                <w:color w:val="auto"/>
                <w:lang w:eastAsia="en-US"/>
              </w:rPr>
              <w:t>12</w:t>
            </w:r>
            <w:r w:rsidRPr="00B72480">
              <w:rPr>
                <w:rFonts w:ascii="Tahoma" w:eastAsia="Times New Roman" w:hAnsi="Tahoma" w:cs="Tahoma"/>
                <w:color w:val="auto"/>
                <w:lang w:eastAsia="en-US"/>
              </w:rPr>
              <w:t>-</w:t>
            </w:r>
            <w:r w:rsidR="00B72480" w:rsidRPr="00B72480">
              <w:rPr>
                <w:rFonts w:ascii="Tahoma" w:eastAsia="Times New Roman" w:hAnsi="Tahoma" w:cs="Tahoma"/>
                <w:color w:val="auto"/>
                <w:lang w:eastAsia="en-US"/>
              </w:rPr>
              <w:t>2020</w:t>
            </w:r>
          </w:p>
          <w:p w:rsidR="002C7EB1" w:rsidRPr="00B72480" w:rsidRDefault="002C7EB1"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Ο Προϊστάμενος Δ/</w:t>
            </w:r>
            <w:proofErr w:type="spellStart"/>
            <w:r w:rsidRPr="00B72480">
              <w:rPr>
                <w:rFonts w:ascii="Tahoma" w:eastAsia="Times New Roman" w:hAnsi="Tahoma" w:cs="Tahoma"/>
                <w:color w:val="auto"/>
                <w:lang w:eastAsia="en-US"/>
              </w:rPr>
              <w:t>νσης</w:t>
            </w:r>
            <w:proofErr w:type="spellEnd"/>
          </w:p>
          <w:p w:rsidR="002C7EB1" w:rsidRPr="00B72480" w:rsidRDefault="002C7EB1"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Τεχνικών Υπηρεσιών, Πολεοδομίας&amp; Περιβάλλοντος</w:t>
            </w:r>
          </w:p>
          <w:p w:rsidR="002C7EB1" w:rsidRPr="00B72480" w:rsidRDefault="002C7EB1"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2C7EB1" w:rsidRPr="00B72480" w:rsidRDefault="002C7EB1"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2C7EB1" w:rsidRPr="00B72480" w:rsidRDefault="002C7EB1"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2C7EB1" w:rsidRPr="00B72480" w:rsidRDefault="002C7EB1"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ΠΑΠΑΒΑΣΙΛΕΙΟΥ ΑΡΓΥΡΙΟΣ</w:t>
            </w:r>
          </w:p>
          <w:p w:rsidR="002C7EB1" w:rsidRDefault="002C7EB1"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Πολιτικός Μηχανικός Π.Ε.</w:t>
            </w:r>
          </w:p>
          <w:p w:rsidR="00B72480" w:rsidRDefault="00B72480"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B72480" w:rsidRPr="00B72480" w:rsidRDefault="00B72480"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tc>
      </w:tr>
    </w:tbl>
    <w:p w:rsidR="002C7EB1" w:rsidRDefault="002C7EB1" w:rsidP="0086456B">
      <w:pPr>
        <w:spacing w:after="0" w:line="259" w:lineRule="auto"/>
        <w:ind w:left="852" w:right="0" w:firstLine="0"/>
        <w:jc w:val="center"/>
        <w:rPr>
          <w:rFonts w:ascii="Tahoma" w:eastAsiaTheme="minorEastAsia" w:hAnsi="Tahoma" w:cs="Tahoma"/>
          <w:b/>
          <w:bCs/>
          <w:color w:val="auto"/>
        </w:rPr>
      </w:pPr>
    </w:p>
    <w:p w:rsidR="00B11DBF" w:rsidRDefault="00B11DBF" w:rsidP="0086456B">
      <w:pPr>
        <w:spacing w:after="0" w:line="259" w:lineRule="auto"/>
        <w:ind w:left="852" w:right="0" w:firstLine="0"/>
        <w:jc w:val="center"/>
        <w:rPr>
          <w:rFonts w:ascii="Tahoma" w:eastAsiaTheme="minorEastAsia" w:hAnsi="Tahoma" w:cs="Tahoma"/>
          <w:b/>
          <w:bCs/>
          <w:color w:val="auto"/>
        </w:rPr>
      </w:pPr>
    </w:p>
    <w:tbl>
      <w:tblPr>
        <w:tblW w:w="9724" w:type="dxa"/>
        <w:jc w:val="center"/>
        <w:tblLook w:val="01E0" w:firstRow="1" w:lastRow="1" w:firstColumn="1" w:lastColumn="1" w:noHBand="0" w:noVBand="0"/>
      </w:tblPr>
      <w:tblGrid>
        <w:gridCol w:w="4363"/>
        <w:gridCol w:w="5361"/>
      </w:tblGrid>
      <w:tr w:rsidR="00B936D2" w:rsidRPr="00B936D2" w:rsidTr="00671882">
        <w:trPr>
          <w:trHeight w:val="326"/>
          <w:jc w:val="center"/>
        </w:trPr>
        <w:tc>
          <w:tcPr>
            <w:tcW w:w="4363" w:type="dxa"/>
            <w:vMerge w:val="restart"/>
          </w:tcPr>
          <w:p w:rsidR="002C7EB1" w:rsidRPr="00B936D2" w:rsidRDefault="002C7EB1" w:rsidP="00671882">
            <w:pPr>
              <w:pStyle w:val="a3"/>
              <w:rPr>
                <w:rFonts w:ascii="Tahoma" w:hAnsi="Tahoma" w:cs="Tahoma"/>
              </w:rPr>
            </w:pPr>
            <w:r w:rsidRPr="00B936D2">
              <w:rPr>
                <w:rFonts w:ascii="Tahoma" w:hAnsi="Tahoma" w:cs="Tahoma"/>
                <w:noProof/>
                <w:lang w:eastAsia="el-GR"/>
              </w:rPr>
              <w:lastRenderedPageBreak/>
              <w:drawing>
                <wp:inline distT="0" distB="0" distL="0" distR="0">
                  <wp:extent cx="485775" cy="457200"/>
                  <wp:effectExtent l="0" t="0" r="9525" b="0"/>
                  <wp:docPr id="3" name="Εικόνα 3"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p>
          <w:p w:rsidR="002C7EB1" w:rsidRPr="00B936D2" w:rsidRDefault="002C7EB1" w:rsidP="00671882">
            <w:pPr>
              <w:pStyle w:val="a3"/>
              <w:rPr>
                <w:rFonts w:ascii="Tahoma" w:hAnsi="Tahoma" w:cs="Tahoma"/>
              </w:rPr>
            </w:pPr>
            <w:r w:rsidRPr="00B936D2">
              <w:rPr>
                <w:rFonts w:ascii="Tahoma" w:hAnsi="Tahoma" w:cs="Tahoma"/>
              </w:rPr>
              <w:t>ΕΛΛΗΝΙΚΗ ΔΗΜΟΚΡΑΤΙΑ</w:t>
            </w:r>
          </w:p>
          <w:p w:rsidR="002C7EB1" w:rsidRPr="00B936D2" w:rsidRDefault="002C7EB1" w:rsidP="00671882">
            <w:pPr>
              <w:pStyle w:val="a3"/>
              <w:rPr>
                <w:rFonts w:ascii="Tahoma" w:hAnsi="Tahoma" w:cs="Tahoma"/>
              </w:rPr>
            </w:pPr>
            <w:r w:rsidRPr="00B936D2">
              <w:rPr>
                <w:rFonts w:ascii="Tahoma" w:hAnsi="Tahoma" w:cs="Tahoma"/>
              </w:rPr>
              <w:t>ΝΟΜΟΣ ΣΕΡΡΩΝ</w:t>
            </w:r>
          </w:p>
          <w:p w:rsidR="002C7EB1" w:rsidRPr="00B936D2" w:rsidRDefault="002C7EB1" w:rsidP="00671882">
            <w:pPr>
              <w:pStyle w:val="a3"/>
              <w:rPr>
                <w:rFonts w:ascii="Tahoma" w:hAnsi="Tahoma" w:cs="Tahoma"/>
              </w:rPr>
            </w:pPr>
            <w:r w:rsidRPr="00B936D2">
              <w:rPr>
                <w:rFonts w:ascii="Tahoma" w:hAnsi="Tahoma" w:cs="Tahoma"/>
              </w:rPr>
              <w:t>ΔΗΜΟΣ ΗΡΑΚΛΕΙΑΣ</w:t>
            </w:r>
          </w:p>
          <w:p w:rsidR="002C7EB1" w:rsidRPr="00B936D2" w:rsidRDefault="002C7EB1" w:rsidP="00671882">
            <w:pPr>
              <w:pStyle w:val="a3"/>
              <w:rPr>
                <w:rFonts w:ascii="Tahoma" w:hAnsi="Tahoma" w:cs="Tahoma"/>
              </w:rPr>
            </w:pPr>
          </w:p>
          <w:p w:rsidR="002C7EB1" w:rsidRPr="00B936D2" w:rsidRDefault="002C7EB1" w:rsidP="00B72480">
            <w:pPr>
              <w:pStyle w:val="a3"/>
              <w:rPr>
                <w:rFonts w:ascii="Tahoma" w:hAnsi="Tahoma" w:cs="Tahoma"/>
              </w:rPr>
            </w:pPr>
            <w:r w:rsidRPr="00B72480">
              <w:rPr>
                <w:rFonts w:ascii="Tahoma" w:hAnsi="Tahoma" w:cs="Tahoma"/>
              </w:rPr>
              <w:t xml:space="preserve">Αρ. Μελέτης: </w:t>
            </w:r>
            <w:r w:rsidR="00B72480" w:rsidRPr="00B72480">
              <w:rPr>
                <w:rFonts w:ascii="Tahoma" w:hAnsi="Tahoma" w:cs="Tahoma"/>
              </w:rPr>
              <w:t>37</w:t>
            </w:r>
            <w:r w:rsidRPr="00B72480">
              <w:rPr>
                <w:rFonts w:ascii="Tahoma" w:hAnsi="Tahoma" w:cs="Tahoma"/>
              </w:rPr>
              <w:t>/</w:t>
            </w:r>
            <w:r w:rsidR="00B72480" w:rsidRPr="00B72480">
              <w:rPr>
                <w:rFonts w:ascii="Tahoma" w:hAnsi="Tahoma" w:cs="Tahoma"/>
              </w:rPr>
              <w:t>2020</w:t>
            </w:r>
          </w:p>
        </w:tc>
        <w:tc>
          <w:tcPr>
            <w:tcW w:w="5361" w:type="dxa"/>
            <w:vAlign w:val="center"/>
          </w:tcPr>
          <w:p w:rsidR="002C7EB1" w:rsidRPr="00B936D2" w:rsidRDefault="002C7EB1" w:rsidP="00671882">
            <w:pPr>
              <w:pStyle w:val="a3"/>
              <w:spacing w:after="120"/>
              <w:ind w:left="1161" w:hanging="1134"/>
              <w:rPr>
                <w:rFonts w:ascii="Tahoma" w:hAnsi="Tahoma" w:cs="Tahoma"/>
              </w:rPr>
            </w:pPr>
          </w:p>
          <w:p w:rsidR="002C7EB1" w:rsidRPr="00B936D2" w:rsidRDefault="002C7EB1" w:rsidP="00671882">
            <w:pPr>
              <w:pStyle w:val="a3"/>
              <w:spacing w:after="120"/>
              <w:ind w:left="1161" w:hanging="1134"/>
              <w:rPr>
                <w:rFonts w:ascii="Tahoma" w:hAnsi="Tahoma" w:cs="Tahoma"/>
              </w:rPr>
            </w:pPr>
            <w:r w:rsidRPr="00B936D2">
              <w:rPr>
                <w:rFonts w:ascii="Tahoma" w:hAnsi="Tahoma" w:cs="Tahoma"/>
              </w:rPr>
              <w:t>ΤΙΤΛΟΣ:</w:t>
            </w:r>
            <w:r w:rsidR="00BF203E">
              <w:rPr>
                <w:rFonts w:ascii="Tahoma" w:hAnsi="Tahoma" w:cs="Tahoma"/>
              </w:rPr>
              <w:t xml:space="preserve"> </w:t>
            </w:r>
            <w:r w:rsidRPr="00B936D2">
              <w:rPr>
                <w:rFonts w:ascii="Tahoma" w:hAnsi="Tahoma" w:cs="Tahoma"/>
              </w:rPr>
              <w:t>«</w:t>
            </w:r>
            <w:r w:rsidR="009D5A31" w:rsidRPr="00BA3CC5">
              <w:rPr>
                <w:rFonts w:ascii="Tahoma" w:hAnsi="Tahoma" w:cs="Tahoma"/>
              </w:rPr>
              <w:t xml:space="preserve">ΠΡΟΜΗΘΕΙΑ ΜΕΤΑΧΕΙΡΙΣΜΕΝΟΥ ΟΧΗΜΑΤΟΣ ΤΥΠΟΥ ''ΑΝΑΤΡΕΠΟΜΕΝΟΥ ΦΟΡΤΗΓΟΥ ΑΥΤΟΚΙΝΗΤΟΥ </w:t>
            </w:r>
            <w:r w:rsidR="00BF203E" w:rsidRPr="00BF203E">
              <w:rPr>
                <w:rFonts w:ascii="Tahoma" w:hAnsi="Tahoma" w:cs="Tahoma"/>
              </w:rPr>
              <w:t>ΤΕΤΡΑΞΟΝΙΚΟΥ</w:t>
            </w:r>
            <w:r w:rsidRPr="00B936D2">
              <w:rPr>
                <w:rFonts w:ascii="Tahoma" w:hAnsi="Tahoma" w:cs="Tahoma"/>
              </w:rPr>
              <w:t>»</w:t>
            </w:r>
          </w:p>
          <w:p w:rsidR="002C7EB1" w:rsidRPr="00B936D2" w:rsidRDefault="002C7EB1" w:rsidP="00671882">
            <w:pPr>
              <w:pStyle w:val="a3"/>
              <w:spacing w:after="120"/>
              <w:ind w:left="1161" w:hanging="1134"/>
              <w:rPr>
                <w:rFonts w:ascii="Tahoma" w:hAnsi="Tahoma" w:cs="Tahoma"/>
              </w:rPr>
            </w:pPr>
          </w:p>
        </w:tc>
      </w:tr>
      <w:tr w:rsidR="00B936D2" w:rsidRPr="00B936D2" w:rsidTr="00671882">
        <w:trPr>
          <w:trHeight w:val="133"/>
          <w:jc w:val="center"/>
        </w:trPr>
        <w:tc>
          <w:tcPr>
            <w:tcW w:w="4363" w:type="dxa"/>
            <w:vMerge/>
          </w:tcPr>
          <w:p w:rsidR="002C7EB1" w:rsidRPr="00B936D2" w:rsidRDefault="002C7EB1" w:rsidP="00671882">
            <w:pPr>
              <w:pStyle w:val="a3"/>
              <w:rPr>
                <w:rFonts w:ascii="Tahoma" w:hAnsi="Tahoma" w:cs="Tahoma"/>
              </w:rPr>
            </w:pPr>
          </w:p>
        </w:tc>
        <w:tc>
          <w:tcPr>
            <w:tcW w:w="5361" w:type="dxa"/>
            <w:vAlign w:val="center"/>
          </w:tcPr>
          <w:p w:rsidR="002C7EB1" w:rsidRPr="00B936D2" w:rsidRDefault="002C7EB1" w:rsidP="00671882">
            <w:pPr>
              <w:pStyle w:val="a3"/>
              <w:rPr>
                <w:rFonts w:ascii="Tahoma" w:hAnsi="Tahoma" w:cs="Tahoma"/>
              </w:rPr>
            </w:pPr>
            <w:r w:rsidRPr="00B936D2">
              <w:rPr>
                <w:rFonts w:ascii="Tahoma" w:hAnsi="Tahoma" w:cs="Tahoma"/>
              </w:rPr>
              <w:t>Χρηματοδότηση:</w:t>
            </w:r>
            <w:r w:rsidR="00BF203E">
              <w:rPr>
                <w:rFonts w:ascii="Tahoma" w:hAnsi="Tahoma" w:cs="Tahoma"/>
              </w:rPr>
              <w:t xml:space="preserve"> </w:t>
            </w:r>
            <w:r w:rsidRPr="00B936D2">
              <w:rPr>
                <w:rFonts w:ascii="Tahoma" w:hAnsi="Tahoma" w:cs="Tahoma"/>
              </w:rPr>
              <w:t>ΦΙΛΟΔΗΜΟΣ ΙΙ &amp; ΣΑΤΑ</w:t>
            </w:r>
          </w:p>
          <w:p w:rsidR="002C7EB1" w:rsidRPr="00B936D2" w:rsidRDefault="002C7EB1" w:rsidP="00671882">
            <w:pPr>
              <w:pStyle w:val="a3"/>
              <w:rPr>
                <w:rFonts w:ascii="Tahoma" w:hAnsi="Tahoma" w:cs="Tahoma"/>
              </w:rPr>
            </w:pPr>
          </w:p>
          <w:p w:rsidR="002C7EB1" w:rsidRPr="00B936D2" w:rsidRDefault="002C7EB1" w:rsidP="00671882">
            <w:pPr>
              <w:pStyle w:val="a3"/>
              <w:rPr>
                <w:rFonts w:ascii="Tahoma" w:hAnsi="Tahoma" w:cs="Tahoma"/>
              </w:rPr>
            </w:pPr>
          </w:p>
        </w:tc>
      </w:tr>
      <w:tr w:rsidR="00B936D2" w:rsidRPr="00B936D2" w:rsidTr="00671882">
        <w:trPr>
          <w:trHeight w:val="192"/>
          <w:jc w:val="center"/>
        </w:trPr>
        <w:tc>
          <w:tcPr>
            <w:tcW w:w="4363" w:type="dxa"/>
            <w:vMerge/>
          </w:tcPr>
          <w:p w:rsidR="002C7EB1" w:rsidRPr="00B936D2" w:rsidRDefault="002C7EB1" w:rsidP="00671882">
            <w:pPr>
              <w:pStyle w:val="a3"/>
              <w:rPr>
                <w:rFonts w:ascii="Tahoma" w:hAnsi="Tahoma" w:cs="Tahoma"/>
              </w:rPr>
            </w:pPr>
          </w:p>
        </w:tc>
        <w:tc>
          <w:tcPr>
            <w:tcW w:w="5361" w:type="dxa"/>
            <w:vAlign w:val="center"/>
          </w:tcPr>
          <w:p w:rsidR="002C7EB1" w:rsidRPr="00B936D2" w:rsidRDefault="002C7EB1" w:rsidP="00671882">
            <w:pPr>
              <w:pStyle w:val="a3"/>
              <w:rPr>
                <w:rFonts w:ascii="Tahoma" w:hAnsi="Tahoma" w:cs="Tahoma"/>
              </w:rPr>
            </w:pPr>
            <w:r w:rsidRPr="00B936D2">
              <w:rPr>
                <w:rFonts w:ascii="Tahoma" w:hAnsi="Tahoma" w:cs="Tahoma"/>
              </w:rPr>
              <w:t>Προϋπολογισμός:</w:t>
            </w:r>
            <w:r w:rsidR="00BF203E">
              <w:rPr>
                <w:rFonts w:ascii="Tahoma" w:hAnsi="Tahoma" w:cs="Tahoma"/>
              </w:rPr>
              <w:t xml:space="preserve"> </w:t>
            </w:r>
            <w:r w:rsidR="000A088C">
              <w:rPr>
                <w:rFonts w:ascii="Tahoma" w:hAnsi="Tahoma" w:cs="Tahoma"/>
              </w:rPr>
              <w:t>92</w:t>
            </w:r>
            <w:r w:rsidRPr="00B936D2">
              <w:rPr>
                <w:rFonts w:ascii="Tahoma" w:hAnsi="Tahoma" w:cs="Tahoma"/>
              </w:rPr>
              <w:t>.</w:t>
            </w:r>
            <w:r w:rsidR="000A088C">
              <w:rPr>
                <w:rFonts w:ascii="Tahoma" w:hAnsi="Tahoma" w:cs="Tahoma"/>
              </w:rPr>
              <w:t>800</w:t>
            </w:r>
            <w:r w:rsidRPr="00B936D2">
              <w:rPr>
                <w:rFonts w:ascii="Tahoma" w:hAnsi="Tahoma" w:cs="Tahoma"/>
              </w:rPr>
              <w:t>,00 € με Φ.Π.Α.</w:t>
            </w:r>
          </w:p>
          <w:p w:rsidR="002C7EB1" w:rsidRPr="00B936D2" w:rsidRDefault="002C7EB1" w:rsidP="00671882">
            <w:pPr>
              <w:pStyle w:val="a3"/>
              <w:rPr>
                <w:rFonts w:ascii="Tahoma" w:hAnsi="Tahoma" w:cs="Tahoma"/>
              </w:rPr>
            </w:pPr>
          </w:p>
          <w:p w:rsidR="00010C6E" w:rsidRPr="00B936D2" w:rsidRDefault="00010C6E" w:rsidP="00671882">
            <w:pPr>
              <w:pStyle w:val="a3"/>
              <w:rPr>
                <w:rFonts w:ascii="Tahoma" w:hAnsi="Tahoma" w:cs="Tahoma"/>
              </w:rPr>
            </w:pPr>
          </w:p>
        </w:tc>
      </w:tr>
    </w:tbl>
    <w:p w:rsidR="002C7EB1" w:rsidRPr="008B4BBB" w:rsidRDefault="002C7EB1" w:rsidP="002C7EB1">
      <w:pPr>
        <w:pStyle w:val="3"/>
        <w:rPr>
          <w:rFonts w:ascii="Tahoma" w:hAnsi="Tahoma" w:cs="Tahoma"/>
        </w:rPr>
      </w:pPr>
      <w:r>
        <w:rPr>
          <w:rFonts w:ascii="Tahoma" w:hAnsi="Tahoma" w:cs="Tahoma"/>
        </w:rPr>
        <w:t>4</w:t>
      </w:r>
      <w:r w:rsidRPr="008B4BBB">
        <w:rPr>
          <w:rFonts w:ascii="Tahoma" w:hAnsi="Tahoma" w:cs="Tahoma"/>
        </w:rPr>
        <w:t xml:space="preserve">. </w:t>
      </w:r>
      <w:r>
        <w:rPr>
          <w:rFonts w:ascii="Tahoma" w:hAnsi="Tahoma" w:cs="Tahoma"/>
        </w:rPr>
        <w:t>ΓΕΝΙΚΗ ΣΥΓΓΡΑΦΗ ΥΠΟΧΡΕΩΣΕΩΝ</w:t>
      </w:r>
    </w:p>
    <w:p w:rsidR="002C7EB1" w:rsidRDefault="002C7EB1" w:rsidP="0086456B">
      <w:pPr>
        <w:spacing w:after="0" w:line="259" w:lineRule="auto"/>
        <w:ind w:left="852" w:right="0" w:firstLine="0"/>
        <w:jc w:val="center"/>
        <w:rPr>
          <w:rFonts w:ascii="Tahoma" w:eastAsiaTheme="minorEastAsia" w:hAnsi="Tahoma" w:cs="Tahoma"/>
          <w:b/>
          <w:bCs/>
          <w:color w:val="auto"/>
        </w:rPr>
      </w:pPr>
    </w:p>
    <w:p w:rsidR="00010C6E" w:rsidRDefault="00010C6E" w:rsidP="0086456B">
      <w:pPr>
        <w:autoSpaceDE w:val="0"/>
        <w:autoSpaceDN w:val="0"/>
        <w:adjustRightInd w:val="0"/>
        <w:spacing w:after="0" w:line="240" w:lineRule="auto"/>
        <w:ind w:left="0" w:right="0" w:firstLine="0"/>
        <w:jc w:val="center"/>
        <w:rPr>
          <w:rFonts w:ascii="Tahoma" w:eastAsiaTheme="minorEastAsia" w:hAnsi="Tahoma" w:cs="Tahoma"/>
          <w:b/>
          <w:bCs/>
          <w:color w:val="auto"/>
        </w:rPr>
      </w:pPr>
    </w:p>
    <w:p w:rsidR="000A1D90" w:rsidRPr="000056F3" w:rsidRDefault="000A1D90" w:rsidP="00010C6E">
      <w:pPr>
        <w:spacing w:line="360" w:lineRule="auto"/>
        <w:ind w:left="34"/>
        <w:rPr>
          <w:rFonts w:ascii="Tahoma" w:hAnsi="Tahoma" w:cs="Tahoma"/>
          <w:b/>
          <w:u w:val="single"/>
        </w:rPr>
      </w:pPr>
      <w:r w:rsidRPr="000056F3">
        <w:rPr>
          <w:rFonts w:ascii="Tahoma" w:hAnsi="Tahoma" w:cs="Tahoma"/>
          <w:b/>
          <w:u w:val="single"/>
        </w:rPr>
        <w:t>Άρθρο 1</w:t>
      </w:r>
      <w:r w:rsidRPr="000056F3">
        <w:rPr>
          <w:rFonts w:ascii="Tahoma" w:hAnsi="Tahoma" w:cs="Tahoma"/>
          <w:b/>
          <w:u w:val="single"/>
          <w:vertAlign w:val="superscript"/>
        </w:rPr>
        <w:t>ο</w:t>
      </w:r>
      <w:r w:rsidRPr="000056F3">
        <w:rPr>
          <w:rFonts w:ascii="Tahoma" w:hAnsi="Tahoma" w:cs="Tahoma"/>
          <w:b/>
          <w:u w:val="single"/>
        </w:rPr>
        <w:t xml:space="preserve"> – Αντικείμενο της Προμήθειας</w:t>
      </w:r>
    </w:p>
    <w:p w:rsidR="00F6553D" w:rsidRPr="00FA7A4B" w:rsidRDefault="000A1D90" w:rsidP="00413E4E">
      <w:pPr>
        <w:spacing w:after="113" w:line="360" w:lineRule="auto"/>
        <w:ind w:left="23" w:right="20" w:firstLine="0"/>
        <w:rPr>
          <w:rFonts w:ascii="Tahoma" w:eastAsia="Times New Roman" w:hAnsi="Tahoma" w:cs="Tahoma"/>
          <w:color w:val="auto"/>
          <w:lang w:eastAsia="en-US"/>
        </w:rPr>
      </w:pPr>
      <w:r w:rsidRPr="000056F3">
        <w:rPr>
          <w:rFonts w:ascii="Tahoma" w:hAnsi="Tahoma" w:cs="Tahoma"/>
        </w:rPr>
        <w:t xml:space="preserve">Η παρούσα συγγραφή </w:t>
      </w:r>
      <w:r w:rsidR="00F6553D" w:rsidRPr="00F6553D">
        <w:rPr>
          <w:rFonts w:ascii="Tahoma" w:hAnsi="Tahoma" w:cs="Tahoma"/>
        </w:rPr>
        <w:t xml:space="preserve">αφορά την προμήθεια </w:t>
      </w:r>
      <w:r w:rsidR="00BF203E">
        <w:rPr>
          <w:rFonts w:ascii="Tahoma" w:hAnsi="Tahoma" w:cs="Tahoma"/>
        </w:rPr>
        <w:t xml:space="preserve">ενός </w:t>
      </w:r>
      <w:r w:rsidR="009D5A31" w:rsidRPr="00BA3CC5">
        <w:rPr>
          <w:rFonts w:ascii="Tahoma" w:hAnsi="Tahoma" w:cs="Tahoma"/>
        </w:rPr>
        <w:t xml:space="preserve">μεταχειρισμένου οχήματος τύπου ''ανατρεπόμενου φορτηγού αυτοκινήτου </w:t>
      </w:r>
      <w:proofErr w:type="spellStart"/>
      <w:r w:rsidR="00BF203E">
        <w:rPr>
          <w:rFonts w:ascii="Tahoma" w:hAnsi="Tahoma" w:cs="Tahoma"/>
        </w:rPr>
        <w:t>τετραξονικού</w:t>
      </w:r>
      <w:proofErr w:type="spellEnd"/>
      <w:r w:rsidR="009D5A31">
        <w:rPr>
          <w:rFonts w:ascii="Tahoma" w:eastAsia="Times New Roman" w:hAnsi="Tahoma" w:cs="Tahoma"/>
          <w:color w:val="auto"/>
          <w:lang w:eastAsia="en-US"/>
        </w:rPr>
        <w:t>.</w:t>
      </w:r>
    </w:p>
    <w:p w:rsidR="000A1D90" w:rsidRPr="000056F3" w:rsidRDefault="000A1D90" w:rsidP="000A1D90">
      <w:pPr>
        <w:spacing w:after="116" w:line="259" w:lineRule="auto"/>
        <w:ind w:left="24" w:firstLine="0"/>
        <w:jc w:val="left"/>
        <w:rPr>
          <w:rFonts w:ascii="Tahoma" w:hAnsi="Tahoma" w:cs="Tahoma"/>
        </w:rPr>
      </w:pPr>
    </w:p>
    <w:p w:rsidR="00010C6E" w:rsidRPr="00010C6E" w:rsidRDefault="000A1D90" w:rsidP="000A1D90">
      <w:pPr>
        <w:ind w:left="34" w:right="5918"/>
        <w:rPr>
          <w:rFonts w:ascii="Tahoma" w:hAnsi="Tahoma" w:cs="Tahoma"/>
          <w:b/>
          <w:u w:val="single"/>
        </w:rPr>
      </w:pPr>
      <w:r w:rsidRPr="00010C6E">
        <w:rPr>
          <w:rFonts w:ascii="Tahoma" w:hAnsi="Tahoma" w:cs="Tahoma"/>
          <w:b/>
          <w:u w:val="single"/>
        </w:rPr>
        <w:t xml:space="preserve">Άρθρο </w:t>
      </w:r>
      <w:r w:rsidR="00010C6E">
        <w:rPr>
          <w:rFonts w:ascii="Tahoma" w:hAnsi="Tahoma" w:cs="Tahoma"/>
          <w:b/>
          <w:u w:val="single"/>
        </w:rPr>
        <w:t>2</w:t>
      </w:r>
      <w:r w:rsidRPr="00010C6E">
        <w:rPr>
          <w:rFonts w:ascii="Tahoma" w:hAnsi="Tahoma" w:cs="Tahoma"/>
          <w:b/>
          <w:u w:val="single"/>
          <w:vertAlign w:val="superscript"/>
        </w:rPr>
        <w:t>ο</w:t>
      </w:r>
      <w:r w:rsidRPr="00010C6E">
        <w:rPr>
          <w:rFonts w:ascii="Tahoma" w:hAnsi="Tahoma" w:cs="Tahoma"/>
          <w:b/>
          <w:u w:val="single"/>
        </w:rPr>
        <w:t xml:space="preserve"> – Συμβατικά τεύχη</w:t>
      </w:r>
    </w:p>
    <w:p w:rsidR="000A1D90" w:rsidRPr="000056F3" w:rsidRDefault="000A1D90" w:rsidP="000A1D90">
      <w:pPr>
        <w:ind w:left="34" w:right="5918"/>
        <w:rPr>
          <w:rFonts w:ascii="Tahoma" w:hAnsi="Tahoma" w:cs="Tahoma"/>
        </w:rPr>
      </w:pPr>
      <w:r w:rsidRPr="000056F3">
        <w:rPr>
          <w:rFonts w:ascii="Tahoma" w:hAnsi="Tahoma" w:cs="Tahoma"/>
        </w:rPr>
        <w:t>Κατά σειράς ισχύος είναι:</w:t>
      </w:r>
    </w:p>
    <w:p w:rsidR="000A1D90" w:rsidRPr="000056F3" w:rsidRDefault="000A1D90" w:rsidP="000A1D90">
      <w:pPr>
        <w:numPr>
          <w:ilvl w:val="0"/>
          <w:numId w:val="44"/>
        </w:numPr>
        <w:spacing w:after="112" w:line="259" w:lineRule="auto"/>
        <w:ind w:right="0" w:hanging="218"/>
        <w:rPr>
          <w:rFonts w:ascii="Tahoma" w:hAnsi="Tahoma" w:cs="Tahoma"/>
        </w:rPr>
      </w:pPr>
      <w:r w:rsidRPr="000056F3">
        <w:rPr>
          <w:rFonts w:ascii="Tahoma" w:hAnsi="Tahoma" w:cs="Tahoma"/>
        </w:rPr>
        <w:t>Το συμφωνητικό.</w:t>
      </w:r>
    </w:p>
    <w:p w:rsidR="000A1D90" w:rsidRPr="000056F3" w:rsidRDefault="000A1D90" w:rsidP="000A1D90">
      <w:pPr>
        <w:numPr>
          <w:ilvl w:val="0"/>
          <w:numId w:val="44"/>
        </w:numPr>
        <w:spacing w:after="112" w:line="259" w:lineRule="auto"/>
        <w:ind w:right="0" w:hanging="218"/>
        <w:rPr>
          <w:rFonts w:ascii="Tahoma" w:hAnsi="Tahoma" w:cs="Tahoma"/>
        </w:rPr>
      </w:pPr>
      <w:r w:rsidRPr="000056F3">
        <w:rPr>
          <w:rFonts w:ascii="Tahoma" w:hAnsi="Tahoma" w:cs="Tahoma"/>
        </w:rPr>
        <w:t>Η Διακήρυξη.</w:t>
      </w:r>
    </w:p>
    <w:p w:rsidR="000A1D90" w:rsidRPr="000056F3" w:rsidRDefault="000A1D90" w:rsidP="000A1D90">
      <w:pPr>
        <w:numPr>
          <w:ilvl w:val="0"/>
          <w:numId w:val="44"/>
        </w:numPr>
        <w:spacing w:after="112" w:line="259" w:lineRule="auto"/>
        <w:ind w:right="0" w:hanging="218"/>
        <w:rPr>
          <w:rFonts w:ascii="Tahoma" w:hAnsi="Tahoma" w:cs="Tahoma"/>
        </w:rPr>
      </w:pPr>
      <w:r w:rsidRPr="000056F3">
        <w:rPr>
          <w:rFonts w:ascii="Tahoma" w:hAnsi="Tahoma" w:cs="Tahoma"/>
        </w:rPr>
        <w:t>Η παρούσα μελέτη.</w:t>
      </w:r>
    </w:p>
    <w:p w:rsidR="000A1D90" w:rsidRPr="000056F3" w:rsidRDefault="000A1D90" w:rsidP="000A1D90">
      <w:pPr>
        <w:numPr>
          <w:ilvl w:val="0"/>
          <w:numId w:val="44"/>
        </w:numPr>
        <w:spacing w:after="112" w:line="259" w:lineRule="auto"/>
        <w:ind w:right="0" w:hanging="218"/>
        <w:rPr>
          <w:rFonts w:ascii="Tahoma" w:hAnsi="Tahoma" w:cs="Tahoma"/>
        </w:rPr>
      </w:pPr>
      <w:r w:rsidRPr="000056F3">
        <w:rPr>
          <w:rFonts w:ascii="Tahoma" w:hAnsi="Tahoma" w:cs="Tahoma"/>
        </w:rPr>
        <w:t>Η Οικονομική &amp; τεχνική προσφορά του αναδόχου</w:t>
      </w:r>
    </w:p>
    <w:p w:rsidR="000A1D90" w:rsidRPr="000056F3" w:rsidRDefault="000A1D90" w:rsidP="000A1D90">
      <w:pPr>
        <w:spacing w:after="116" w:line="259" w:lineRule="auto"/>
        <w:ind w:left="24" w:firstLine="0"/>
        <w:jc w:val="left"/>
        <w:rPr>
          <w:rFonts w:ascii="Tahoma" w:hAnsi="Tahoma" w:cs="Tahoma"/>
        </w:rPr>
      </w:pPr>
    </w:p>
    <w:p w:rsidR="000A1D90" w:rsidRPr="00010C6E" w:rsidRDefault="000A1D90" w:rsidP="000A1D90">
      <w:pPr>
        <w:spacing w:after="126" w:line="259" w:lineRule="auto"/>
        <w:ind w:left="34"/>
        <w:rPr>
          <w:rFonts w:ascii="Tahoma" w:hAnsi="Tahoma" w:cs="Tahoma"/>
          <w:b/>
          <w:u w:val="single"/>
        </w:rPr>
      </w:pPr>
      <w:r w:rsidRPr="00010C6E">
        <w:rPr>
          <w:rFonts w:ascii="Tahoma" w:hAnsi="Tahoma" w:cs="Tahoma"/>
          <w:b/>
          <w:u w:val="single"/>
        </w:rPr>
        <w:t xml:space="preserve">Άρθρο </w:t>
      </w:r>
      <w:r w:rsidR="00010C6E">
        <w:rPr>
          <w:rFonts w:ascii="Tahoma" w:hAnsi="Tahoma" w:cs="Tahoma"/>
          <w:b/>
          <w:u w:val="single"/>
        </w:rPr>
        <w:t>3</w:t>
      </w:r>
      <w:r w:rsidRPr="00010C6E">
        <w:rPr>
          <w:rFonts w:ascii="Tahoma" w:hAnsi="Tahoma" w:cs="Tahoma"/>
          <w:b/>
          <w:u w:val="single"/>
          <w:vertAlign w:val="superscript"/>
        </w:rPr>
        <w:t>ο</w:t>
      </w:r>
      <w:r w:rsidRPr="00010C6E">
        <w:rPr>
          <w:rFonts w:ascii="Tahoma" w:hAnsi="Tahoma" w:cs="Tahoma"/>
          <w:b/>
          <w:u w:val="single"/>
        </w:rPr>
        <w:t xml:space="preserve"> – Τρόπος εκτέλεσης της προμήθειας</w:t>
      </w:r>
    </w:p>
    <w:p w:rsidR="000A1D90" w:rsidRPr="000056F3" w:rsidRDefault="000A1D90" w:rsidP="000A1D90">
      <w:pPr>
        <w:ind w:left="34"/>
        <w:rPr>
          <w:rFonts w:ascii="Tahoma" w:hAnsi="Tahoma" w:cs="Tahoma"/>
        </w:rPr>
      </w:pPr>
      <w:r w:rsidRPr="000056F3">
        <w:rPr>
          <w:rFonts w:ascii="Tahoma" w:hAnsi="Tahoma" w:cs="Tahoma"/>
        </w:rPr>
        <w:t>Η εκτέλεση της προμήθειας αυτής θα πραγματοποιηθεί με τους όρους που θα καθορίσει η</w:t>
      </w:r>
      <w:r w:rsidR="00BF203E">
        <w:rPr>
          <w:rFonts w:ascii="Tahoma" w:hAnsi="Tahoma" w:cs="Tahoma"/>
        </w:rPr>
        <w:t xml:space="preserve"> </w:t>
      </w:r>
      <w:r w:rsidRPr="000056F3">
        <w:rPr>
          <w:rFonts w:ascii="Tahoma" w:hAnsi="Tahoma" w:cs="Tahoma"/>
        </w:rPr>
        <w:t>Οικονομική Επιτροπή κατά τις διατάξεις του ν. 4412/16.</w:t>
      </w:r>
    </w:p>
    <w:p w:rsidR="000A1D90" w:rsidRPr="000056F3" w:rsidRDefault="000A1D90" w:rsidP="000A1D90">
      <w:pPr>
        <w:spacing w:after="118" w:line="259" w:lineRule="auto"/>
        <w:ind w:left="24" w:firstLine="0"/>
        <w:jc w:val="left"/>
        <w:rPr>
          <w:rFonts w:ascii="Tahoma" w:hAnsi="Tahoma" w:cs="Tahoma"/>
        </w:rPr>
      </w:pPr>
    </w:p>
    <w:p w:rsidR="000A1D90" w:rsidRPr="00010C6E" w:rsidRDefault="00010C6E" w:rsidP="000A1D90">
      <w:pPr>
        <w:spacing w:after="127" w:line="259" w:lineRule="auto"/>
        <w:ind w:left="34"/>
        <w:rPr>
          <w:rFonts w:ascii="Tahoma" w:hAnsi="Tahoma" w:cs="Tahoma"/>
          <w:b/>
          <w:u w:val="single"/>
        </w:rPr>
      </w:pPr>
      <w:r>
        <w:rPr>
          <w:rFonts w:ascii="Tahoma" w:hAnsi="Tahoma" w:cs="Tahoma"/>
          <w:b/>
          <w:u w:val="single"/>
        </w:rPr>
        <w:t>Άρθρο 4</w:t>
      </w:r>
      <w:r w:rsidR="000A1D90" w:rsidRPr="00010C6E">
        <w:rPr>
          <w:rFonts w:ascii="Tahoma" w:hAnsi="Tahoma" w:cs="Tahoma"/>
          <w:b/>
          <w:u w:val="single"/>
          <w:vertAlign w:val="superscript"/>
        </w:rPr>
        <w:t>ο</w:t>
      </w:r>
      <w:r w:rsidR="000A1D90" w:rsidRPr="00010C6E">
        <w:rPr>
          <w:rFonts w:ascii="Tahoma" w:hAnsi="Tahoma" w:cs="Tahoma"/>
          <w:b/>
          <w:u w:val="single"/>
        </w:rPr>
        <w:t xml:space="preserve"> – Σύμβαση</w:t>
      </w:r>
    </w:p>
    <w:p w:rsidR="000A1D90" w:rsidRDefault="000A1D90" w:rsidP="000A1D90">
      <w:pPr>
        <w:ind w:left="34"/>
        <w:rPr>
          <w:rFonts w:ascii="Tahoma" w:hAnsi="Tahoma" w:cs="Tahoma"/>
        </w:rPr>
      </w:pPr>
      <w:r w:rsidRPr="000056F3">
        <w:rPr>
          <w:rFonts w:ascii="Tahoma" w:hAnsi="Tahoma" w:cs="Tahoma"/>
        </w:rPr>
        <w:t>Ο ανάδοχος της προμήθειας, μετά την κατά τον νόμο έγκριση του αποτελέσματος αυτής, υποχρεούται να προσέλθει σε ορισμένο τόπο και χρόνο, εντός είκοσι (20) ημερών, από την κοινοποίηση πρόσκλησης,</w:t>
      </w:r>
      <w:r w:rsidR="00BF203E">
        <w:rPr>
          <w:rFonts w:ascii="Tahoma" w:hAnsi="Tahoma" w:cs="Tahoma"/>
        </w:rPr>
        <w:t xml:space="preserve"> </w:t>
      </w:r>
      <w:r w:rsidRPr="000056F3">
        <w:rPr>
          <w:rFonts w:ascii="Tahoma" w:hAnsi="Tahoma" w:cs="Tahoma"/>
        </w:rPr>
        <w:t>για να υπογράψει τη σύμβαση καταθέτοντας την εγγύηση καλής εκτέλεσης της προμήθειας.</w:t>
      </w:r>
    </w:p>
    <w:p w:rsidR="00132B5B" w:rsidRDefault="00132B5B" w:rsidP="00E162D4">
      <w:pPr>
        <w:ind w:left="0" w:firstLine="0"/>
        <w:rPr>
          <w:rFonts w:ascii="Tahoma" w:hAnsi="Tahoma" w:cs="Tahoma"/>
        </w:rPr>
      </w:pPr>
    </w:p>
    <w:p w:rsidR="000A088C" w:rsidRPr="00D94AB9" w:rsidRDefault="000A088C" w:rsidP="00E162D4">
      <w:pPr>
        <w:ind w:left="0" w:firstLine="0"/>
        <w:rPr>
          <w:rFonts w:ascii="Tahoma" w:hAnsi="Tahoma" w:cs="Tahoma"/>
        </w:rPr>
      </w:pPr>
    </w:p>
    <w:p w:rsidR="00B11DBF" w:rsidRDefault="00B11DBF" w:rsidP="000A1D90">
      <w:pPr>
        <w:spacing w:after="120" w:line="259" w:lineRule="auto"/>
        <w:ind w:left="24" w:firstLine="0"/>
        <w:jc w:val="left"/>
        <w:rPr>
          <w:rFonts w:ascii="Tahoma" w:hAnsi="Tahoma" w:cs="Tahoma"/>
        </w:rPr>
      </w:pPr>
    </w:p>
    <w:p w:rsidR="000A1D90" w:rsidRPr="00010C6E" w:rsidRDefault="00010C6E" w:rsidP="000A1D90">
      <w:pPr>
        <w:spacing w:after="125" w:line="259" w:lineRule="auto"/>
        <w:ind w:left="34"/>
        <w:rPr>
          <w:rFonts w:ascii="Tahoma" w:hAnsi="Tahoma" w:cs="Tahoma"/>
          <w:b/>
          <w:u w:val="single"/>
        </w:rPr>
      </w:pPr>
      <w:r>
        <w:rPr>
          <w:rFonts w:ascii="Tahoma" w:hAnsi="Tahoma" w:cs="Tahoma"/>
          <w:b/>
          <w:u w:val="single"/>
        </w:rPr>
        <w:lastRenderedPageBreak/>
        <w:t>Άρθρο 5</w:t>
      </w:r>
      <w:r w:rsidR="000A1D90" w:rsidRPr="00010C6E">
        <w:rPr>
          <w:rFonts w:ascii="Tahoma" w:hAnsi="Tahoma" w:cs="Tahoma"/>
          <w:b/>
          <w:u w:val="single"/>
          <w:vertAlign w:val="superscript"/>
        </w:rPr>
        <w:t>ο</w:t>
      </w:r>
      <w:r w:rsidR="000A1D90" w:rsidRPr="00010C6E">
        <w:rPr>
          <w:rFonts w:ascii="Tahoma" w:hAnsi="Tahoma" w:cs="Tahoma"/>
          <w:b/>
          <w:u w:val="single"/>
        </w:rPr>
        <w:t xml:space="preserve"> – Εγγύηση καλής εκτέλεσης της σύμβασης</w:t>
      </w:r>
    </w:p>
    <w:p w:rsidR="000A1D90" w:rsidRDefault="000A1D90" w:rsidP="000A1D90">
      <w:pPr>
        <w:ind w:left="34"/>
        <w:rPr>
          <w:rFonts w:ascii="Tahoma" w:hAnsi="Tahoma" w:cs="Tahoma"/>
        </w:rPr>
      </w:pPr>
      <w:r w:rsidRPr="000056F3">
        <w:rPr>
          <w:rFonts w:ascii="Tahoma" w:hAnsi="Tahoma" w:cs="Tahoma"/>
        </w:rPr>
        <w:t>Η εγγύηση καλής εκτέλεσης της σύμβασης θα γίνει συμφώνα με τις διατάξεις του άρθρου 72 τουΝ.4412/16 ή όπως άλλως ορίζεται στη διακήρυξη. Η εγγύηση καλής εκτέλεσης της σύμβασης επιστρέφεται στον ανάδοχο της προμήθειας μετά την παραλαβή από αρμόδια επιτροπή.</w:t>
      </w:r>
    </w:p>
    <w:p w:rsidR="00132B5B" w:rsidRPr="000056F3" w:rsidRDefault="00132B5B" w:rsidP="000A1D90">
      <w:pPr>
        <w:ind w:left="34"/>
        <w:rPr>
          <w:rFonts w:ascii="Tahoma" w:hAnsi="Tahoma" w:cs="Tahoma"/>
        </w:rPr>
      </w:pPr>
    </w:p>
    <w:p w:rsidR="000A1D90" w:rsidRPr="00010C6E" w:rsidRDefault="00010C6E" w:rsidP="000A1D90">
      <w:pPr>
        <w:spacing w:after="125" w:line="259" w:lineRule="auto"/>
        <w:ind w:left="34"/>
        <w:rPr>
          <w:rFonts w:ascii="Tahoma" w:hAnsi="Tahoma" w:cs="Tahoma"/>
          <w:b/>
          <w:u w:val="single"/>
        </w:rPr>
      </w:pPr>
      <w:r>
        <w:rPr>
          <w:rFonts w:ascii="Tahoma" w:hAnsi="Tahoma" w:cs="Tahoma"/>
          <w:b/>
          <w:u w:val="single"/>
        </w:rPr>
        <w:t>Άρθρο 6</w:t>
      </w:r>
      <w:r w:rsidR="000A1D90" w:rsidRPr="00010C6E">
        <w:rPr>
          <w:rFonts w:ascii="Tahoma" w:hAnsi="Tahoma" w:cs="Tahoma"/>
          <w:b/>
          <w:u w:val="single"/>
          <w:vertAlign w:val="superscript"/>
        </w:rPr>
        <w:t>ο</w:t>
      </w:r>
      <w:r w:rsidR="000A1D90" w:rsidRPr="00010C6E">
        <w:rPr>
          <w:rFonts w:ascii="Tahoma" w:hAnsi="Tahoma" w:cs="Tahoma"/>
          <w:b/>
          <w:u w:val="single"/>
        </w:rPr>
        <w:t xml:space="preserve"> – Έκπτωση αναδόχου</w:t>
      </w:r>
    </w:p>
    <w:p w:rsidR="00010C6E" w:rsidRDefault="000A1D90" w:rsidP="00010C6E">
      <w:pPr>
        <w:ind w:left="34"/>
        <w:rPr>
          <w:rFonts w:ascii="Tahoma" w:hAnsi="Tahoma" w:cs="Tahoma"/>
        </w:rPr>
      </w:pPr>
      <w:r w:rsidRPr="000056F3">
        <w:rPr>
          <w:rFonts w:ascii="Tahoma" w:hAnsi="Tahoma" w:cs="Tahoma"/>
        </w:rPr>
        <w:t>Εφόσον υπάρξει αδικαιολόγητη υπέρβαση της συμβατικής προθεσμίας εκτέλεσης της προμήθειας ή ο</w:t>
      </w:r>
      <w:r w:rsidR="00BF203E">
        <w:rPr>
          <w:rFonts w:ascii="Tahoma" w:hAnsi="Tahoma" w:cs="Tahoma"/>
        </w:rPr>
        <w:t xml:space="preserve"> </w:t>
      </w:r>
      <w:r w:rsidRPr="000056F3">
        <w:rPr>
          <w:rFonts w:ascii="Tahoma" w:hAnsi="Tahoma" w:cs="Tahoma"/>
        </w:rPr>
        <w:t>ανάδοχος δεν συμμορφώνεται προς τις κάθε είδους υποχρεώσεις τ</w:t>
      </w:r>
      <w:r w:rsidR="00010C6E">
        <w:rPr>
          <w:rFonts w:ascii="Tahoma" w:hAnsi="Tahoma" w:cs="Tahoma"/>
        </w:rPr>
        <w:t xml:space="preserve">ου, μπορεί να κηρυχθεί έκπτωτος </w:t>
      </w:r>
      <w:r w:rsidRPr="000056F3">
        <w:rPr>
          <w:rFonts w:ascii="Tahoma" w:hAnsi="Tahoma" w:cs="Tahoma"/>
        </w:rPr>
        <w:t>σύμφωνα με τις διατάξε</w:t>
      </w:r>
      <w:r w:rsidR="00010C6E">
        <w:rPr>
          <w:rFonts w:ascii="Tahoma" w:hAnsi="Tahoma" w:cs="Tahoma"/>
        </w:rPr>
        <w:t>ις του άρθρου 206 του Ν.4412/16.</w:t>
      </w:r>
    </w:p>
    <w:p w:rsidR="000A1D90" w:rsidRPr="000056F3" w:rsidRDefault="000A1D90" w:rsidP="00010C6E">
      <w:pPr>
        <w:ind w:left="34"/>
        <w:rPr>
          <w:rFonts w:ascii="Tahoma" w:hAnsi="Tahoma" w:cs="Tahoma"/>
        </w:rPr>
      </w:pPr>
    </w:p>
    <w:p w:rsidR="000A1D90" w:rsidRPr="00010C6E" w:rsidRDefault="00010C6E" w:rsidP="00010C6E">
      <w:pPr>
        <w:spacing w:after="124" w:line="259" w:lineRule="auto"/>
        <w:ind w:left="34"/>
        <w:rPr>
          <w:rFonts w:ascii="Tahoma" w:hAnsi="Tahoma" w:cs="Tahoma"/>
          <w:b/>
          <w:u w:val="single"/>
        </w:rPr>
      </w:pPr>
      <w:r>
        <w:rPr>
          <w:rFonts w:ascii="Tahoma" w:hAnsi="Tahoma" w:cs="Tahoma"/>
          <w:b/>
          <w:u w:val="single"/>
        </w:rPr>
        <w:t>Άρθρο 7</w:t>
      </w:r>
      <w:r w:rsidR="000A1D90" w:rsidRPr="00010C6E">
        <w:rPr>
          <w:rFonts w:ascii="Tahoma" w:hAnsi="Tahoma" w:cs="Tahoma"/>
          <w:b/>
          <w:u w:val="single"/>
          <w:vertAlign w:val="superscript"/>
        </w:rPr>
        <w:t>ο</w:t>
      </w:r>
      <w:r w:rsidR="000A1D90" w:rsidRPr="00010C6E">
        <w:rPr>
          <w:rFonts w:ascii="Tahoma" w:hAnsi="Tahoma" w:cs="Tahoma"/>
          <w:b/>
          <w:u w:val="single"/>
        </w:rPr>
        <w:t xml:space="preserve"> – Πλημμελής κατασκευή</w:t>
      </w:r>
    </w:p>
    <w:p w:rsidR="000A1D90" w:rsidRDefault="000A1D90" w:rsidP="00010C6E">
      <w:pPr>
        <w:ind w:left="34"/>
        <w:rPr>
          <w:rFonts w:ascii="Tahoma" w:hAnsi="Tahoma" w:cs="Tahoma"/>
        </w:rPr>
      </w:pPr>
      <w:r w:rsidRPr="000056F3">
        <w:rPr>
          <w:rFonts w:ascii="Tahoma" w:hAnsi="Tahoma" w:cs="Tahoma"/>
        </w:rPr>
        <w:t>Εάν η κατασκευή και η λειτουργία των υλικών δεν είναι σύμφωνα με τους όρους της σύμβασης ή εμφανίζει ελαττώματα ή κακοτεχνίες, ο ανάδοχος υποχρεούται να αποκαταστήσει ή βελτιώσει αυτές,</w:t>
      </w:r>
      <w:r w:rsidR="00BF203E">
        <w:rPr>
          <w:rFonts w:ascii="Tahoma" w:hAnsi="Tahoma" w:cs="Tahoma"/>
        </w:rPr>
        <w:t xml:space="preserve"> </w:t>
      </w:r>
      <w:r w:rsidRPr="000056F3">
        <w:rPr>
          <w:rFonts w:ascii="Tahoma" w:hAnsi="Tahoma" w:cs="Tahoma"/>
        </w:rPr>
        <w:t>σύμφωνα με τις ισχύουσες διατάξεις.</w:t>
      </w:r>
    </w:p>
    <w:p w:rsidR="00010C6E" w:rsidRPr="000056F3" w:rsidRDefault="00010C6E" w:rsidP="00010C6E">
      <w:pPr>
        <w:ind w:left="34"/>
        <w:rPr>
          <w:rFonts w:ascii="Tahoma" w:hAnsi="Tahoma" w:cs="Tahoma"/>
        </w:rPr>
      </w:pPr>
    </w:p>
    <w:p w:rsidR="000A1D90" w:rsidRPr="00010C6E" w:rsidRDefault="00010C6E" w:rsidP="00010C6E">
      <w:pPr>
        <w:spacing w:after="124" w:line="259" w:lineRule="auto"/>
        <w:ind w:left="34"/>
        <w:rPr>
          <w:rFonts w:ascii="Tahoma" w:hAnsi="Tahoma" w:cs="Tahoma"/>
          <w:b/>
          <w:u w:val="single"/>
        </w:rPr>
      </w:pPr>
      <w:r>
        <w:rPr>
          <w:rFonts w:ascii="Tahoma" w:hAnsi="Tahoma" w:cs="Tahoma"/>
          <w:b/>
          <w:u w:val="single"/>
        </w:rPr>
        <w:t>Άρθρο 8</w:t>
      </w:r>
      <w:r w:rsidR="000A1D90" w:rsidRPr="00010C6E">
        <w:rPr>
          <w:rFonts w:ascii="Tahoma" w:hAnsi="Tahoma" w:cs="Tahoma"/>
          <w:b/>
          <w:u w:val="single"/>
          <w:vertAlign w:val="superscript"/>
        </w:rPr>
        <w:t>ο</w:t>
      </w:r>
      <w:r w:rsidR="000A1D90" w:rsidRPr="00010C6E">
        <w:rPr>
          <w:rFonts w:ascii="Tahoma" w:hAnsi="Tahoma" w:cs="Tahoma"/>
          <w:b/>
          <w:u w:val="single"/>
        </w:rPr>
        <w:t xml:space="preserve"> – Φόροι, Τέλη, Κρατήσεις</w:t>
      </w:r>
    </w:p>
    <w:p w:rsidR="000A1D90" w:rsidRPr="000056F3" w:rsidRDefault="000A1D90" w:rsidP="00010C6E">
      <w:pPr>
        <w:ind w:left="34"/>
        <w:rPr>
          <w:rFonts w:ascii="Tahoma" w:hAnsi="Tahoma" w:cs="Tahoma"/>
        </w:rPr>
      </w:pPr>
      <w:r w:rsidRPr="000056F3">
        <w:rPr>
          <w:rFonts w:ascii="Tahoma" w:hAnsi="Tahoma" w:cs="Tahoma"/>
        </w:rPr>
        <w:t>Ο ανάδοχος υπόκειται σε όλους τους βάσει των κείμενων διατάξεων φόρους, τέλη και κρατήσεις, όπως αυτά αναφέρθηκαν αναλυτικά στην σχετική διακήρυξη όπως και σε κάθε άλλη κράτηση που θα ισχύει κατά την ημέρα του</w:t>
      </w:r>
      <w:r w:rsidR="00BF203E">
        <w:rPr>
          <w:rFonts w:ascii="Tahoma" w:hAnsi="Tahoma" w:cs="Tahoma"/>
        </w:rPr>
        <w:t xml:space="preserve"> </w:t>
      </w:r>
      <w:r w:rsidRPr="000056F3">
        <w:rPr>
          <w:rFonts w:ascii="Tahoma" w:hAnsi="Tahoma" w:cs="Tahoma"/>
        </w:rPr>
        <w:t>διαγωνισμού.</w:t>
      </w:r>
    </w:p>
    <w:p w:rsidR="00530043" w:rsidRDefault="00530043" w:rsidP="00010C6E">
      <w:pPr>
        <w:autoSpaceDE w:val="0"/>
        <w:autoSpaceDN w:val="0"/>
        <w:adjustRightInd w:val="0"/>
        <w:spacing w:after="0" w:line="240" w:lineRule="auto"/>
        <w:ind w:left="0" w:right="0" w:firstLine="0"/>
        <w:rPr>
          <w:rFonts w:ascii="Tahoma" w:eastAsia="ArialNarrow" w:hAnsi="Tahoma" w:cs="Tahoma"/>
          <w:color w:val="auto"/>
        </w:rPr>
      </w:pPr>
    </w:p>
    <w:p w:rsidR="00530043" w:rsidRDefault="00530043" w:rsidP="00F202AF">
      <w:pPr>
        <w:autoSpaceDE w:val="0"/>
        <w:autoSpaceDN w:val="0"/>
        <w:adjustRightInd w:val="0"/>
        <w:spacing w:after="0" w:line="240" w:lineRule="auto"/>
        <w:ind w:left="0" w:right="0" w:firstLine="0"/>
        <w:jc w:val="left"/>
        <w:rPr>
          <w:rFonts w:ascii="Tahoma" w:eastAsia="ArialNarrow" w:hAnsi="Tahoma" w:cs="Tahoma"/>
          <w:color w:val="auto"/>
        </w:rPr>
      </w:pPr>
    </w:p>
    <w:p w:rsidR="00AA4164" w:rsidRDefault="00AA4164" w:rsidP="00F202AF">
      <w:pPr>
        <w:autoSpaceDE w:val="0"/>
        <w:autoSpaceDN w:val="0"/>
        <w:adjustRightInd w:val="0"/>
        <w:spacing w:after="0" w:line="240" w:lineRule="auto"/>
        <w:ind w:left="0" w:right="0" w:firstLine="0"/>
        <w:jc w:val="left"/>
        <w:rPr>
          <w:rFonts w:ascii="Tahoma" w:eastAsia="ArialNarrow" w:hAnsi="Tahoma" w:cs="Tahoma"/>
          <w:color w:val="FF0000"/>
        </w:rPr>
      </w:pPr>
    </w:p>
    <w:p w:rsidR="005D3A5A" w:rsidRDefault="005D3A5A" w:rsidP="00F202AF">
      <w:pPr>
        <w:autoSpaceDE w:val="0"/>
        <w:autoSpaceDN w:val="0"/>
        <w:adjustRightInd w:val="0"/>
        <w:spacing w:after="0" w:line="240" w:lineRule="auto"/>
        <w:ind w:left="0" w:right="0" w:firstLine="0"/>
        <w:jc w:val="left"/>
        <w:rPr>
          <w:rFonts w:ascii="Tahoma" w:eastAsia="ArialNarrow" w:hAnsi="Tahoma" w:cs="Tahoma"/>
          <w:color w:val="FF0000"/>
        </w:rPr>
      </w:pPr>
    </w:p>
    <w:p w:rsidR="005D3A5A" w:rsidRPr="0001134F" w:rsidRDefault="005D3A5A" w:rsidP="00F202AF">
      <w:pPr>
        <w:autoSpaceDE w:val="0"/>
        <w:autoSpaceDN w:val="0"/>
        <w:adjustRightInd w:val="0"/>
        <w:spacing w:after="0" w:line="240" w:lineRule="auto"/>
        <w:ind w:left="0" w:right="0" w:firstLine="0"/>
        <w:jc w:val="left"/>
        <w:rPr>
          <w:rFonts w:ascii="Tahoma" w:eastAsia="ArialNarrow" w:hAnsi="Tahoma" w:cs="Tahoma"/>
          <w:color w:val="FF0000"/>
        </w:rPr>
      </w:pPr>
    </w:p>
    <w:tbl>
      <w:tblPr>
        <w:tblW w:w="8815" w:type="dxa"/>
        <w:jc w:val="center"/>
        <w:tblLook w:val="04A0" w:firstRow="1" w:lastRow="0" w:firstColumn="1" w:lastColumn="0" w:noHBand="0" w:noVBand="1"/>
      </w:tblPr>
      <w:tblGrid>
        <w:gridCol w:w="4891"/>
        <w:gridCol w:w="3924"/>
      </w:tblGrid>
      <w:tr w:rsidR="00B72480" w:rsidRPr="00B72480" w:rsidTr="00671882">
        <w:trPr>
          <w:jc w:val="center"/>
        </w:trPr>
        <w:tc>
          <w:tcPr>
            <w:tcW w:w="4891" w:type="dxa"/>
          </w:tcPr>
          <w:p w:rsidR="00010C6E" w:rsidRPr="00B72480" w:rsidRDefault="00010C6E"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010C6E" w:rsidRPr="00B72480" w:rsidRDefault="00010C6E"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010C6E" w:rsidRPr="00B72480" w:rsidRDefault="00010C6E"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 xml:space="preserve">Ηράκλεια </w:t>
            </w:r>
            <w:r w:rsidR="00B72480" w:rsidRPr="00B72480">
              <w:rPr>
                <w:rFonts w:ascii="Tahoma" w:eastAsia="Times New Roman" w:hAnsi="Tahoma" w:cs="Tahoma"/>
                <w:color w:val="auto"/>
                <w:lang w:eastAsia="en-US"/>
              </w:rPr>
              <w:t>17</w:t>
            </w:r>
            <w:r w:rsidR="000F2F51" w:rsidRPr="00B72480">
              <w:rPr>
                <w:rFonts w:ascii="Tahoma" w:eastAsia="Times New Roman" w:hAnsi="Tahoma" w:cs="Tahoma"/>
                <w:color w:val="auto"/>
                <w:lang w:eastAsia="en-US"/>
              </w:rPr>
              <w:t>-</w:t>
            </w:r>
            <w:r w:rsidR="00C401E0">
              <w:rPr>
                <w:rFonts w:ascii="Tahoma" w:eastAsia="Times New Roman" w:hAnsi="Tahoma" w:cs="Tahoma"/>
                <w:color w:val="auto"/>
                <w:lang w:eastAsia="en-US"/>
              </w:rPr>
              <w:t>12</w:t>
            </w:r>
            <w:r w:rsidR="000F2F51" w:rsidRPr="00B72480">
              <w:rPr>
                <w:rFonts w:ascii="Tahoma" w:eastAsia="Times New Roman" w:hAnsi="Tahoma" w:cs="Tahoma"/>
                <w:color w:val="auto"/>
                <w:lang w:eastAsia="en-US"/>
              </w:rPr>
              <w:t>-</w:t>
            </w:r>
            <w:r w:rsidR="00B72480" w:rsidRPr="00B72480">
              <w:rPr>
                <w:rFonts w:ascii="Tahoma" w:eastAsia="Times New Roman" w:hAnsi="Tahoma" w:cs="Tahoma"/>
                <w:color w:val="auto"/>
                <w:lang w:eastAsia="en-US"/>
              </w:rPr>
              <w:t>2020</w:t>
            </w:r>
          </w:p>
          <w:p w:rsidR="00010C6E" w:rsidRPr="00B72480" w:rsidRDefault="00010C6E"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 xml:space="preserve">Ο </w:t>
            </w:r>
            <w:proofErr w:type="spellStart"/>
            <w:r w:rsidRPr="00B72480">
              <w:rPr>
                <w:rFonts w:ascii="Tahoma" w:eastAsia="Times New Roman" w:hAnsi="Tahoma" w:cs="Tahoma"/>
                <w:color w:val="auto"/>
                <w:lang w:eastAsia="en-US"/>
              </w:rPr>
              <w:t>συντάξας</w:t>
            </w:r>
            <w:proofErr w:type="spellEnd"/>
          </w:p>
          <w:p w:rsidR="00010C6E" w:rsidRPr="00B72480" w:rsidRDefault="00010C6E"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010C6E" w:rsidRPr="00B72480" w:rsidRDefault="00010C6E"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010C6E" w:rsidRPr="00B72480" w:rsidRDefault="00010C6E"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010C6E" w:rsidRPr="00B72480" w:rsidRDefault="00010C6E"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ΚΕΧΑΓΙΑΣ ΑΘΑΝΑΣΙΟΣ</w:t>
            </w:r>
          </w:p>
          <w:p w:rsidR="00010C6E" w:rsidRPr="00B72480" w:rsidRDefault="00010C6E"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Δ.Ε. Μηχανικός</w:t>
            </w:r>
          </w:p>
        </w:tc>
        <w:tc>
          <w:tcPr>
            <w:tcW w:w="3924" w:type="dxa"/>
          </w:tcPr>
          <w:p w:rsidR="00010C6E" w:rsidRPr="00B72480" w:rsidRDefault="00010C6E"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 xml:space="preserve">Ηράκλεια </w:t>
            </w:r>
            <w:r w:rsidR="00B72480" w:rsidRPr="00B72480">
              <w:rPr>
                <w:rFonts w:ascii="Tahoma" w:eastAsia="Times New Roman" w:hAnsi="Tahoma" w:cs="Tahoma"/>
                <w:color w:val="auto"/>
                <w:lang w:eastAsia="en-US"/>
              </w:rPr>
              <w:t>17</w:t>
            </w:r>
            <w:r w:rsidR="000F2F51" w:rsidRPr="00B72480">
              <w:rPr>
                <w:rFonts w:ascii="Tahoma" w:eastAsia="Times New Roman" w:hAnsi="Tahoma" w:cs="Tahoma"/>
                <w:color w:val="auto"/>
                <w:lang w:eastAsia="en-US"/>
              </w:rPr>
              <w:t>-</w:t>
            </w:r>
            <w:r w:rsidR="00C401E0">
              <w:rPr>
                <w:rFonts w:ascii="Tahoma" w:eastAsia="Times New Roman" w:hAnsi="Tahoma" w:cs="Tahoma"/>
                <w:color w:val="auto"/>
                <w:lang w:eastAsia="en-US"/>
              </w:rPr>
              <w:t>12</w:t>
            </w:r>
            <w:bookmarkStart w:id="0" w:name="_GoBack"/>
            <w:bookmarkEnd w:id="0"/>
            <w:r w:rsidR="000F2F51" w:rsidRPr="00B72480">
              <w:rPr>
                <w:rFonts w:ascii="Tahoma" w:eastAsia="Times New Roman" w:hAnsi="Tahoma" w:cs="Tahoma"/>
                <w:color w:val="auto"/>
                <w:lang w:eastAsia="en-US"/>
              </w:rPr>
              <w:t>-</w:t>
            </w:r>
            <w:r w:rsidR="00B72480" w:rsidRPr="00B72480">
              <w:rPr>
                <w:rFonts w:ascii="Tahoma" w:eastAsia="Times New Roman" w:hAnsi="Tahoma" w:cs="Tahoma"/>
                <w:color w:val="auto"/>
                <w:lang w:eastAsia="en-US"/>
              </w:rPr>
              <w:t>2020</w:t>
            </w:r>
          </w:p>
          <w:p w:rsidR="00010C6E" w:rsidRPr="00B72480" w:rsidRDefault="00010C6E"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Ο Προϊστάμενος Δ/</w:t>
            </w:r>
            <w:proofErr w:type="spellStart"/>
            <w:r w:rsidRPr="00B72480">
              <w:rPr>
                <w:rFonts w:ascii="Tahoma" w:eastAsia="Times New Roman" w:hAnsi="Tahoma" w:cs="Tahoma"/>
                <w:color w:val="auto"/>
                <w:lang w:eastAsia="en-US"/>
              </w:rPr>
              <w:t>νσης</w:t>
            </w:r>
            <w:proofErr w:type="spellEnd"/>
          </w:p>
          <w:p w:rsidR="00010C6E" w:rsidRPr="00B72480" w:rsidRDefault="00010C6E"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Τεχνικών Υπηρεσιών, Πολεοδομίας&amp; Περιβάλλοντος</w:t>
            </w:r>
          </w:p>
          <w:p w:rsidR="00010C6E" w:rsidRPr="00B72480" w:rsidRDefault="00010C6E"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010C6E" w:rsidRPr="00B72480" w:rsidRDefault="00010C6E"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010C6E" w:rsidRPr="00B72480" w:rsidRDefault="00010C6E"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010C6E" w:rsidRPr="00B72480" w:rsidRDefault="00010C6E"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ΠΑΠΑΒΑΣΙΛΕΙΟΥ ΑΡΓΥΡΙΟΣ</w:t>
            </w:r>
          </w:p>
          <w:p w:rsidR="00010C6E" w:rsidRPr="00B72480" w:rsidRDefault="00010C6E" w:rsidP="00671882">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B72480">
              <w:rPr>
                <w:rFonts w:ascii="Tahoma" w:eastAsia="Times New Roman" w:hAnsi="Tahoma" w:cs="Tahoma"/>
                <w:color w:val="auto"/>
                <w:lang w:eastAsia="en-US"/>
              </w:rPr>
              <w:t>Πολιτικός Μηχανικός Π.Ε.</w:t>
            </w:r>
          </w:p>
        </w:tc>
      </w:tr>
    </w:tbl>
    <w:p w:rsidR="008E6A06" w:rsidRPr="0001134F" w:rsidRDefault="008E6A06" w:rsidP="00F202AF">
      <w:pPr>
        <w:autoSpaceDE w:val="0"/>
        <w:autoSpaceDN w:val="0"/>
        <w:adjustRightInd w:val="0"/>
        <w:spacing w:after="0" w:line="240" w:lineRule="auto"/>
        <w:ind w:left="0" w:right="0" w:firstLine="0"/>
        <w:jc w:val="left"/>
        <w:rPr>
          <w:rFonts w:ascii="Tahoma" w:eastAsia="ArialNarrow" w:hAnsi="Tahoma" w:cs="Tahoma"/>
          <w:color w:val="FF0000"/>
        </w:rPr>
      </w:pPr>
    </w:p>
    <w:p w:rsidR="00F202AF" w:rsidRDefault="00F202AF" w:rsidP="00AA4164">
      <w:pPr>
        <w:autoSpaceDE w:val="0"/>
        <w:autoSpaceDN w:val="0"/>
        <w:adjustRightInd w:val="0"/>
        <w:spacing w:after="0" w:line="240" w:lineRule="auto"/>
        <w:ind w:left="0" w:right="0" w:firstLine="0"/>
        <w:jc w:val="left"/>
        <w:rPr>
          <w:rFonts w:ascii="Times New Roman" w:eastAsia="Times New Roman" w:hAnsi="Times New Roman" w:cs="Times New Roman"/>
          <w:sz w:val="20"/>
        </w:rPr>
      </w:pPr>
    </w:p>
    <w:sectPr w:rsidR="00F202AF" w:rsidSect="00A2168D">
      <w:footerReference w:type="even" r:id="rId10"/>
      <w:footerReference w:type="default" r:id="rId11"/>
      <w:footerReference w:type="first" r:id="rId12"/>
      <w:pgSz w:w="12240" w:h="15840"/>
      <w:pgMar w:top="1021" w:right="1361" w:bottom="1021" w:left="1361" w:header="720" w:footer="6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A69" w:rsidRDefault="00A55A69">
      <w:pPr>
        <w:spacing w:after="0" w:line="240" w:lineRule="auto"/>
      </w:pPr>
      <w:r>
        <w:separator/>
      </w:r>
    </w:p>
  </w:endnote>
  <w:endnote w:type="continuationSeparator" w:id="0">
    <w:p w:rsidR="00A55A69" w:rsidRDefault="00A55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1"/>
    <w:family w:val="script"/>
    <w:pitch w:val="variable"/>
    <w:sig w:usb0="00000287" w:usb1="00000013"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ArialNarrow">
    <w:altName w:val="Arial Unicode MS"/>
    <w:panose1 w:val="00000000000000000000"/>
    <w:charset w:val="80"/>
    <w:family w:val="auto"/>
    <w:notTrueType/>
    <w:pitch w:val="default"/>
    <w:sig w:usb0="00000083" w:usb1="08070000" w:usb2="00000010" w:usb3="00000000" w:csb0="00020009"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D05" w:rsidRDefault="00265F1E">
    <w:pPr>
      <w:spacing w:after="0" w:line="259" w:lineRule="auto"/>
      <w:ind w:left="0" w:right="1006" w:firstLine="0"/>
      <w:jc w:val="right"/>
    </w:pPr>
    <w:r>
      <w:fldChar w:fldCharType="begin"/>
    </w:r>
    <w:r w:rsidR="00D32D05">
      <w:instrText xml:space="preserve"> PAGE   \* MERGEFORMAT </w:instrText>
    </w:r>
    <w:r>
      <w:fldChar w:fldCharType="separate"/>
    </w:r>
    <w:r w:rsidR="00D32D05">
      <w:rPr>
        <w:rFonts w:ascii="Times New Roman" w:eastAsia="Times New Roman" w:hAnsi="Times New Roman" w:cs="Times New Roman"/>
        <w:b/>
        <w:sz w:val="20"/>
      </w:rPr>
      <w:t>1</w:t>
    </w:r>
    <w:r>
      <w:rPr>
        <w:rFonts w:ascii="Times New Roman" w:eastAsia="Times New Roman" w:hAnsi="Times New Roman" w:cs="Times New Roman"/>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D05" w:rsidRDefault="00265F1E">
    <w:pPr>
      <w:spacing w:after="0" w:line="259" w:lineRule="auto"/>
      <w:ind w:left="0" w:right="1006" w:firstLine="0"/>
      <w:jc w:val="right"/>
    </w:pPr>
    <w:r>
      <w:fldChar w:fldCharType="begin"/>
    </w:r>
    <w:r w:rsidR="00D32D05">
      <w:instrText xml:space="preserve"> PAGE   \* MERGEFORMAT </w:instrText>
    </w:r>
    <w:r>
      <w:fldChar w:fldCharType="separate"/>
    </w:r>
    <w:r w:rsidR="00C401E0" w:rsidRPr="00C401E0">
      <w:rPr>
        <w:rFonts w:ascii="Times New Roman" w:eastAsia="Times New Roman" w:hAnsi="Times New Roman" w:cs="Times New Roman"/>
        <w:b/>
        <w:noProof/>
        <w:sz w:val="20"/>
      </w:rPr>
      <w:t>19</w:t>
    </w:r>
    <w:r>
      <w:rPr>
        <w:rFonts w:ascii="Times New Roman" w:eastAsia="Times New Roman" w:hAnsi="Times New Roman" w:cs="Times New Roman"/>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D05" w:rsidRDefault="00265F1E">
    <w:pPr>
      <w:spacing w:after="0" w:line="259" w:lineRule="auto"/>
      <w:ind w:left="0" w:right="1006" w:firstLine="0"/>
      <w:jc w:val="right"/>
    </w:pPr>
    <w:r>
      <w:fldChar w:fldCharType="begin"/>
    </w:r>
    <w:r w:rsidR="00D32D05">
      <w:instrText xml:space="preserve"> PAGE   \* MERGEFORMAT </w:instrText>
    </w:r>
    <w:r>
      <w:fldChar w:fldCharType="separate"/>
    </w:r>
    <w:r w:rsidR="00D32D05">
      <w:rPr>
        <w:rFonts w:ascii="Times New Roman" w:eastAsia="Times New Roman" w:hAnsi="Times New Roman" w:cs="Times New Roman"/>
        <w:b/>
        <w:sz w:val="20"/>
      </w:rPr>
      <w:t>1</w:t>
    </w:r>
    <w:r>
      <w:rPr>
        <w:rFonts w:ascii="Times New Roman" w:eastAsia="Times New Roman" w:hAnsi="Times New Roman" w:cs="Times New Roman"/>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A69" w:rsidRDefault="00A55A69">
      <w:pPr>
        <w:spacing w:after="0" w:line="240" w:lineRule="auto"/>
      </w:pPr>
      <w:r>
        <w:separator/>
      </w:r>
    </w:p>
  </w:footnote>
  <w:footnote w:type="continuationSeparator" w:id="0">
    <w:p w:rsidR="00A55A69" w:rsidRDefault="00A55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none"/>
      <w:suff w:val="nothing"/>
      <w:lvlText w:val=""/>
      <w:lvlJc w:val="left"/>
      <w:pPr>
        <w:tabs>
          <w:tab w:val="num" w:pos="0"/>
        </w:tabs>
        <w:ind w:left="432" w:hanging="432"/>
      </w:pPr>
      <w:rPr>
        <w:rFonts w:ascii="Comic Sans MS" w:hAnsi="Comic Sans MS" w:cs="Comic Sans MS"/>
        <w:sz w:val="22"/>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lang w:val="el-GR"/>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D107FD"/>
    <w:multiLevelType w:val="hybridMultilevel"/>
    <w:tmpl w:val="3434039A"/>
    <w:lvl w:ilvl="0" w:tplc="808618D8">
      <w:start w:val="1"/>
      <w:numFmt w:val="decimal"/>
      <w:lvlText w:val="%1)"/>
      <w:lvlJc w:val="left"/>
      <w:pPr>
        <w:ind w:left="117" w:hanging="291"/>
      </w:pPr>
      <w:rPr>
        <w:rFonts w:ascii="Times New Roman" w:eastAsia="Times New Roman" w:hAnsi="Times New Roman" w:hint="default"/>
        <w:w w:val="100"/>
        <w:sz w:val="24"/>
        <w:szCs w:val="24"/>
      </w:rPr>
    </w:lvl>
    <w:lvl w:ilvl="1" w:tplc="86CE143E">
      <w:start w:val="1"/>
      <w:numFmt w:val="bullet"/>
      <w:lvlText w:val="●"/>
      <w:lvlJc w:val="left"/>
      <w:pPr>
        <w:ind w:left="237" w:hanging="264"/>
      </w:pPr>
      <w:rPr>
        <w:rFonts w:ascii="Times New Roman" w:eastAsia="Times New Roman" w:hAnsi="Times New Roman" w:hint="default"/>
        <w:w w:val="100"/>
        <w:sz w:val="24"/>
        <w:szCs w:val="24"/>
      </w:rPr>
    </w:lvl>
    <w:lvl w:ilvl="2" w:tplc="F1DC3A86">
      <w:start w:val="1"/>
      <w:numFmt w:val="bullet"/>
      <w:lvlText w:val="•"/>
      <w:lvlJc w:val="left"/>
      <w:pPr>
        <w:ind w:left="1325" w:hanging="264"/>
      </w:pPr>
      <w:rPr>
        <w:rFonts w:hint="default"/>
      </w:rPr>
    </w:lvl>
    <w:lvl w:ilvl="3" w:tplc="7826CCEA">
      <w:start w:val="1"/>
      <w:numFmt w:val="bullet"/>
      <w:lvlText w:val="•"/>
      <w:lvlJc w:val="left"/>
      <w:pPr>
        <w:ind w:left="2410" w:hanging="264"/>
      </w:pPr>
      <w:rPr>
        <w:rFonts w:hint="default"/>
      </w:rPr>
    </w:lvl>
    <w:lvl w:ilvl="4" w:tplc="D3CA8788">
      <w:start w:val="1"/>
      <w:numFmt w:val="bullet"/>
      <w:lvlText w:val="•"/>
      <w:lvlJc w:val="left"/>
      <w:pPr>
        <w:ind w:left="3495" w:hanging="264"/>
      </w:pPr>
      <w:rPr>
        <w:rFonts w:hint="default"/>
      </w:rPr>
    </w:lvl>
    <w:lvl w:ilvl="5" w:tplc="E09675B2">
      <w:start w:val="1"/>
      <w:numFmt w:val="bullet"/>
      <w:lvlText w:val="•"/>
      <w:lvlJc w:val="left"/>
      <w:pPr>
        <w:ind w:left="4580" w:hanging="264"/>
      </w:pPr>
      <w:rPr>
        <w:rFonts w:hint="default"/>
      </w:rPr>
    </w:lvl>
    <w:lvl w:ilvl="6" w:tplc="A36A9888">
      <w:start w:val="1"/>
      <w:numFmt w:val="bullet"/>
      <w:lvlText w:val="•"/>
      <w:lvlJc w:val="left"/>
      <w:pPr>
        <w:ind w:left="5665" w:hanging="264"/>
      </w:pPr>
      <w:rPr>
        <w:rFonts w:hint="default"/>
      </w:rPr>
    </w:lvl>
    <w:lvl w:ilvl="7" w:tplc="325C558C">
      <w:start w:val="1"/>
      <w:numFmt w:val="bullet"/>
      <w:lvlText w:val="•"/>
      <w:lvlJc w:val="left"/>
      <w:pPr>
        <w:ind w:left="6750" w:hanging="264"/>
      </w:pPr>
      <w:rPr>
        <w:rFonts w:hint="default"/>
      </w:rPr>
    </w:lvl>
    <w:lvl w:ilvl="8" w:tplc="2D1A92BE">
      <w:start w:val="1"/>
      <w:numFmt w:val="bullet"/>
      <w:lvlText w:val="•"/>
      <w:lvlJc w:val="left"/>
      <w:pPr>
        <w:ind w:left="7836" w:hanging="264"/>
      </w:pPr>
      <w:rPr>
        <w:rFonts w:hint="default"/>
      </w:rPr>
    </w:lvl>
  </w:abstractNum>
  <w:abstractNum w:abstractNumId="2">
    <w:nsid w:val="08D63B7B"/>
    <w:multiLevelType w:val="hybridMultilevel"/>
    <w:tmpl w:val="24C62BD0"/>
    <w:lvl w:ilvl="0" w:tplc="46FEDCF4">
      <w:start w:val="1"/>
      <w:numFmt w:val="decimal"/>
      <w:lvlText w:val="%1."/>
      <w:lvlJc w:val="left"/>
      <w:pPr>
        <w:ind w:left="117" w:hanging="307"/>
      </w:pPr>
      <w:rPr>
        <w:rFonts w:ascii="Times New Roman" w:eastAsia="Times New Roman" w:hAnsi="Times New Roman" w:hint="default"/>
        <w:w w:val="100"/>
        <w:sz w:val="24"/>
        <w:szCs w:val="24"/>
      </w:rPr>
    </w:lvl>
    <w:lvl w:ilvl="1" w:tplc="0C2099C0">
      <w:start w:val="1"/>
      <w:numFmt w:val="bullet"/>
      <w:lvlText w:val=""/>
      <w:lvlJc w:val="left"/>
      <w:pPr>
        <w:ind w:left="837" w:hanging="360"/>
      </w:pPr>
      <w:rPr>
        <w:rFonts w:ascii="Symbol" w:eastAsia="Symbol" w:hAnsi="Symbol" w:hint="default"/>
        <w:w w:val="100"/>
        <w:sz w:val="24"/>
        <w:szCs w:val="24"/>
      </w:rPr>
    </w:lvl>
    <w:lvl w:ilvl="2" w:tplc="CC5C6490">
      <w:start w:val="1"/>
      <w:numFmt w:val="bullet"/>
      <w:lvlText w:val="•"/>
      <w:lvlJc w:val="left"/>
      <w:pPr>
        <w:ind w:left="1858" w:hanging="360"/>
      </w:pPr>
      <w:rPr>
        <w:rFonts w:hint="default"/>
      </w:rPr>
    </w:lvl>
    <w:lvl w:ilvl="3" w:tplc="7996CA8A">
      <w:start w:val="1"/>
      <w:numFmt w:val="bullet"/>
      <w:lvlText w:val="•"/>
      <w:lvlJc w:val="left"/>
      <w:pPr>
        <w:ind w:left="2876" w:hanging="360"/>
      </w:pPr>
      <w:rPr>
        <w:rFonts w:hint="default"/>
      </w:rPr>
    </w:lvl>
    <w:lvl w:ilvl="4" w:tplc="A94C5720">
      <w:start w:val="1"/>
      <w:numFmt w:val="bullet"/>
      <w:lvlText w:val="•"/>
      <w:lvlJc w:val="left"/>
      <w:pPr>
        <w:ind w:left="3895" w:hanging="360"/>
      </w:pPr>
      <w:rPr>
        <w:rFonts w:hint="default"/>
      </w:rPr>
    </w:lvl>
    <w:lvl w:ilvl="5" w:tplc="CCEC0B1A">
      <w:start w:val="1"/>
      <w:numFmt w:val="bullet"/>
      <w:lvlText w:val="•"/>
      <w:lvlJc w:val="left"/>
      <w:pPr>
        <w:ind w:left="4913" w:hanging="360"/>
      </w:pPr>
      <w:rPr>
        <w:rFonts w:hint="default"/>
      </w:rPr>
    </w:lvl>
    <w:lvl w:ilvl="6" w:tplc="2F3C72A2">
      <w:start w:val="1"/>
      <w:numFmt w:val="bullet"/>
      <w:lvlText w:val="•"/>
      <w:lvlJc w:val="left"/>
      <w:pPr>
        <w:ind w:left="5932" w:hanging="360"/>
      </w:pPr>
      <w:rPr>
        <w:rFonts w:hint="default"/>
      </w:rPr>
    </w:lvl>
    <w:lvl w:ilvl="7" w:tplc="4C188E8E">
      <w:start w:val="1"/>
      <w:numFmt w:val="bullet"/>
      <w:lvlText w:val="•"/>
      <w:lvlJc w:val="left"/>
      <w:pPr>
        <w:ind w:left="6950" w:hanging="360"/>
      </w:pPr>
      <w:rPr>
        <w:rFonts w:hint="default"/>
      </w:rPr>
    </w:lvl>
    <w:lvl w:ilvl="8" w:tplc="5C7465EC">
      <w:start w:val="1"/>
      <w:numFmt w:val="bullet"/>
      <w:lvlText w:val="•"/>
      <w:lvlJc w:val="left"/>
      <w:pPr>
        <w:ind w:left="7969" w:hanging="360"/>
      </w:pPr>
      <w:rPr>
        <w:rFonts w:hint="default"/>
      </w:rPr>
    </w:lvl>
  </w:abstractNum>
  <w:abstractNum w:abstractNumId="3">
    <w:nsid w:val="0CE72A7E"/>
    <w:multiLevelType w:val="hybridMultilevel"/>
    <w:tmpl w:val="BDCAA5CE"/>
    <w:lvl w:ilvl="0" w:tplc="385A3728">
      <w:start w:val="1"/>
      <w:numFmt w:val="decimal"/>
      <w:lvlText w:val="%1."/>
      <w:lvlJc w:val="left"/>
      <w:pPr>
        <w:ind w:left="417" w:hanging="300"/>
      </w:pPr>
      <w:rPr>
        <w:rFonts w:ascii="Times New Roman" w:eastAsia="Times New Roman" w:hAnsi="Times New Roman" w:hint="default"/>
        <w:b/>
        <w:bCs/>
        <w:w w:val="100"/>
        <w:sz w:val="24"/>
        <w:szCs w:val="24"/>
      </w:rPr>
    </w:lvl>
    <w:lvl w:ilvl="1" w:tplc="741262B4">
      <w:start w:val="1"/>
      <w:numFmt w:val="bullet"/>
      <w:lvlText w:val="•"/>
      <w:lvlJc w:val="left"/>
      <w:pPr>
        <w:ind w:left="1378" w:hanging="300"/>
      </w:pPr>
      <w:rPr>
        <w:rFonts w:hint="default"/>
      </w:rPr>
    </w:lvl>
    <w:lvl w:ilvl="2" w:tplc="09625996">
      <w:start w:val="1"/>
      <w:numFmt w:val="bullet"/>
      <w:lvlText w:val="•"/>
      <w:lvlJc w:val="left"/>
      <w:pPr>
        <w:ind w:left="2337" w:hanging="300"/>
      </w:pPr>
      <w:rPr>
        <w:rFonts w:hint="default"/>
      </w:rPr>
    </w:lvl>
    <w:lvl w:ilvl="3" w:tplc="51CECADA">
      <w:start w:val="1"/>
      <w:numFmt w:val="bullet"/>
      <w:lvlText w:val="•"/>
      <w:lvlJc w:val="left"/>
      <w:pPr>
        <w:ind w:left="3295" w:hanging="300"/>
      </w:pPr>
      <w:rPr>
        <w:rFonts w:hint="default"/>
      </w:rPr>
    </w:lvl>
    <w:lvl w:ilvl="4" w:tplc="A434F278">
      <w:start w:val="1"/>
      <w:numFmt w:val="bullet"/>
      <w:lvlText w:val="•"/>
      <w:lvlJc w:val="left"/>
      <w:pPr>
        <w:ind w:left="4254" w:hanging="300"/>
      </w:pPr>
      <w:rPr>
        <w:rFonts w:hint="default"/>
      </w:rPr>
    </w:lvl>
    <w:lvl w:ilvl="5" w:tplc="86420F8E">
      <w:start w:val="1"/>
      <w:numFmt w:val="bullet"/>
      <w:lvlText w:val="•"/>
      <w:lvlJc w:val="left"/>
      <w:pPr>
        <w:ind w:left="5213" w:hanging="300"/>
      </w:pPr>
      <w:rPr>
        <w:rFonts w:hint="default"/>
      </w:rPr>
    </w:lvl>
    <w:lvl w:ilvl="6" w:tplc="07FE1AD2">
      <w:start w:val="1"/>
      <w:numFmt w:val="bullet"/>
      <w:lvlText w:val="•"/>
      <w:lvlJc w:val="left"/>
      <w:pPr>
        <w:ind w:left="6171" w:hanging="300"/>
      </w:pPr>
      <w:rPr>
        <w:rFonts w:hint="default"/>
      </w:rPr>
    </w:lvl>
    <w:lvl w:ilvl="7" w:tplc="68A02A8C">
      <w:start w:val="1"/>
      <w:numFmt w:val="bullet"/>
      <w:lvlText w:val="•"/>
      <w:lvlJc w:val="left"/>
      <w:pPr>
        <w:ind w:left="7130" w:hanging="300"/>
      </w:pPr>
      <w:rPr>
        <w:rFonts w:hint="default"/>
      </w:rPr>
    </w:lvl>
    <w:lvl w:ilvl="8" w:tplc="8A36DF40">
      <w:start w:val="1"/>
      <w:numFmt w:val="bullet"/>
      <w:lvlText w:val="•"/>
      <w:lvlJc w:val="left"/>
      <w:pPr>
        <w:ind w:left="8089" w:hanging="300"/>
      </w:pPr>
      <w:rPr>
        <w:rFonts w:hint="default"/>
      </w:rPr>
    </w:lvl>
  </w:abstractNum>
  <w:abstractNum w:abstractNumId="4">
    <w:nsid w:val="0EB4345D"/>
    <w:multiLevelType w:val="hybridMultilevel"/>
    <w:tmpl w:val="12247426"/>
    <w:lvl w:ilvl="0" w:tplc="496AFD00">
      <w:start w:val="1"/>
      <w:numFmt w:val="decimal"/>
      <w:lvlText w:val="%1."/>
      <w:lvlJc w:val="left"/>
      <w:pPr>
        <w:ind w:left="604" w:hanging="420"/>
      </w:pPr>
      <w:rPr>
        <w:rFonts w:ascii="Times New Roman" w:eastAsia="Times New Roman" w:hAnsi="Times New Roman" w:hint="default"/>
        <w:b/>
        <w:bCs/>
        <w:w w:val="100"/>
        <w:sz w:val="24"/>
        <w:szCs w:val="24"/>
      </w:rPr>
    </w:lvl>
    <w:lvl w:ilvl="1" w:tplc="7B9A5942">
      <w:start w:val="1"/>
      <w:numFmt w:val="bullet"/>
      <w:lvlText w:val=""/>
      <w:lvlJc w:val="left"/>
      <w:pPr>
        <w:ind w:left="837" w:hanging="437"/>
      </w:pPr>
      <w:rPr>
        <w:rFonts w:ascii="Symbol" w:eastAsia="Symbol" w:hAnsi="Symbol" w:hint="default"/>
        <w:w w:val="100"/>
        <w:sz w:val="24"/>
        <w:szCs w:val="24"/>
      </w:rPr>
    </w:lvl>
    <w:lvl w:ilvl="2" w:tplc="B5366728">
      <w:start w:val="1"/>
      <w:numFmt w:val="bullet"/>
      <w:lvlText w:val="•"/>
      <w:lvlJc w:val="left"/>
      <w:pPr>
        <w:ind w:left="1858" w:hanging="437"/>
      </w:pPr>
      <w:rPr>
        <w:rFonts w:hint="default"/>
      </w:rPr>
    </w:lvl>
    <w:lvl w:ilvl="3" w:tplc="D846A418">
      <w:start w:val="1"/>
      <w:numFmt w:val="bullet"/>
      <w:lvlText w:val="•"/>
      <w:lvlJc w:val="left"/>
      <w:pPr>
        <w:ind w:left="2876" w:hanging="437"/>
      </w:pPr>
      <w:rPr>
        <w:rFonts w:hint="default"/>
      </w:rPr>
    </w:lvl>
    <w:lvl w:ilvl="4" w:tplc="DA7692A2">
      <w:start w:val="1"/>
      <w:numFmt w:val="bullet"/>
      <w:lvlText w:val="•"/>
      <w:lvlJc w:val="left"/>
      <w:pPr>
        <w:ind w:left="3895" w:hanging="437"/>
      </w:pPr>
      <w:rPr>
        <w:rFonts w:hint="default"/>
      </w:rPr>
    </w:lvl>
    <w:lvl w:ilvl="5" w:tplc="BBC86BF8">
      <w:start w:val="1"/>
      <w:numFmt w:val="bullet"/>
      <w:lvlText w:val="•"/>
      <w:lvlJc w:val="left"/>
      <w:pPr>
        <w:ind w:left="4913" w:hanging="437"/>
      </w:pPr>
      <w:rPr>
        <w:rFonts w:hint="default"/>
      </w:rPr>
    </w:lvl>
    <w:lvl w:ilvl="6" w:tplc="993037F0">
      <w:start w:val="1"/>
      <w:numFmt w:val="bullet"/>
      <w:lvlText w:val="•"/>
      <w:lvlJc w:val="left"/>
      <w:pPr>
        <w:ind w:left="5932" w:hanging="437"/>
      </w:pPr>
      <w:rPr>
        <w:rFonts w:hint="default"/>
      </w:rPr>
    </w:lvl>
    <w:lvl w:ilvl="7" w:tplc="64A0EEB6">
      <w:start w:val="1"/>
      <w:numFmt w:val="bullet"/>
      <w:lvlText w:val="•"/>
      <w:lvlJc w:val="left"/>
      <w:pPr>
        <w:ind w:left="6950" w:hanging="437"/>
      </w:pPr>
      <w:rPr>
        <w:rFonts w:hint="default"/>
      </w:rPr>
    </w:lvl>
    <w:lvl w:ilvl="8" w:tplc="5A362C64">
      <w:start w:val="1"/>
      <w:numFmt w:val="bullet"/>
      <w:lvlText w:val="•"/>
      <w:lvlJc w:val="left"/>
      <w:pPr>
        <w:ind w:left="7969" w:hanging="437"/>
      </w:pPr>
      <w:rPr>
        <w:rFonts w:hint="default"/>
      </w:rPr>
    </w:lvl>
  </w:abstractNum>
  <w:abstractNum w:abstractNumId="5">
    <w:nsid w:val="0F6B2940"/>
    <w:multiLevelType w:val="hybridMultilevel"/>
    <w:tmpl w:val="92BA6210"/>
    <w:lvl w:ilvl="0" w:tplc="70784E0C">
      <w:start w:val="1"/>
      <w:numFmt w:val="bullet"/>
      <w:lvlText w:val=""/>
      <w:lvlJc w:val="left"/>
      <w:pPr>
        <w:ind w:left="544" w:hanging="360"/>
      </w:pPr>
      <w:rPr>
        <w:rFonts w:ascii="Wingdings" w:eastAsia="Wingdings" w:hAnsi="Wingdings" w:hint="default"/>
        <w:w w:val="100"/>
        <w:sz w:val="24"/>
        <w:szCs w:val="24"/>
      </w:rPr>
    </w:lvl>
    <w:lvl w:ilvl="1" w:tplc="85C2F102">
      <w:start w:val="1"/>
      <w:numFmt w:val="bullet"/>
      <w:lvlText w:val="•"/>
      <w:lvlJc w:val="left"/>
      <w:pPr>
        <w:ind w:left="1486" w:hanging="360"/>
      </w:pPr>
      <w:rPr>
        <w:rFonts w:hint="default"/>
      </w:rPr>
    </w:lvl>
    <w:lvl w:ilvl="2" w:tplc="9BD82E54">
      <w:start w:val="1"/>
      <w:numFmt w:val="bullet"/>
      <w:lvlText w:val="•"/>
      <w:lvlJc w:val="left"/>
      <w:pPr>
        <w:ind w:left="2433" w:hanging="360"/>
      </w:pPr>
      <w:rPr>
        <w:rFonts w:hint="default"/>
      </w:rPr>
    </w:lvl>
    <w:lvl w:ilvl="3" w:tplc="C7246E20">
      <w:start w:val="1"/>
      <w:numFmt w:val="bullet"/>
      <w:lvlText w:val="•"/>
      <w:lvlJc w:val="left"/>
      <w:pPr>
        <w:ind w:left="3379" w:hanging="360"/>
      </w:pPr>
      <w:rPr>
        <w:rFonts w:hint="default"/>
      </w:rPr>
    </w:lvl>
    <w:lvl w:ilvl="4" w:tplc="55AE738E">
      <w:start w:val="1"/>
      <w:numFmt w:val="bullet"/>
      <w:lvlText w:val="•"/>
      <w:lvlJc w:val="left"/>
      <w:pPr>
        <w:ind w:left="4326" w:hanging="360"/>
      </w:pPr>
      <w:rPr>
        <w:rFonts w:hint="default"/>
      </w:rPr>
    </w:lvl>
    <w:lvl w:ilvl="5" w:tplc="A626A63C">
      <w:start w:val="1"/>
      <w:numFmt w:val="bullet"/>
      <w:lvlText w:val="•"/>
      <w:lvlJc w:val="left"/>
      <w:pPr>
        <w:ind w:left="5273" w:hanging="360"/>
      </w:pPr>
      <w:rPr>
        <w:rFonts w:hint="default"/>
      </w:rPr>
    </w:lvl>
    <w:lvl w:ilvl="6" w:tplc="DB9A37BC">
      <w:start w:val="1"/>
      <w:numFmt w:val="bullet"/>
      <w:lvlText w:val="•"/>
      <w:lvlJc w:val="left"/>
      <w:pPr>
        <w:ind w:left="6219" w:hanging="360"/>
      </w:pPr>
      <w:rPr>
        <w:rFonts w:hint="default"/>
      </w:rPr>
    </w:lvl>
    <w:lvl w:ilvl="7" w:tplc="6F021B28">
      <w:start w:val="1"/>
      <w:numFmt w:val="bullet"/>
      <w:lvlText w:val="•"/>
      <w:lvlJc w:val="left"/>
      <w:pPr>
        <w:ind w:left="7166" w:hanging="360"/>
      </w:pPr>
      <w:rPr>
        <w:rFonts w:hint="default"/>
      </w:rPr>
    </w:lvl>
    <w:lvl w:ilvl="8" w:tplc="496E5874">
      <w:start w:val="1"/>
      <w:numFmt w:val="bullet"/>
      <w:lvlText w:val="•"/>
      <w:lvlJc w:val="left"/>
      <w:pPr>
        <w:ind w:left="8113" w:hanging="360"/>
      </w:pPr>
      <w:rPr>
        <w:rFonts w:hint="default"/>
      </w:rPr>
    </w:lvl>
  </w:abstractNum>
  <w:abstractNum w:abstractNumId="6">
    <w:nsid w:val="165C0308"/>
    <w:multiLevelType w:val="multilevel"/>
    <w:tmpl w:val="73086E2C"/>
    <w:lvl w:ilvl="0">
      <w:start w:val="3"/>
      <w:numFmt w:val="decimal"/>
      <w:lvlText w:val="%1"/>
      <w:lvlJc w:val="left"/>
      <w:pPr>
        <w:ind w:left="597" w:hanging="480"/>
      </w:pPr>
      <w:rPr>
        <w:rFonts w:hint="default"/>
      </w:rPr>
    </w:lvl>
    <w:lvl w:ilvl="1">
      <w:start w:val="1"/>
      <w:numFmt w:val="decimal"/>
      <w:lvlText w:val="%1.%2"/>
      <w:lvlJc w:val="left"/>
      <w:pPr>
        <w:ind w:left="597" w:hanging="480"/>
      </w:pPr>
      <w:rPr>
        <w:rFonts w:ascii="Times New Roman" w:eastAsia="Times New Roman" w:hAnsi="Times New Roman" w:hint="default"/>
        <w:b/>
        <w:bCs/>
        <w:w w:val="100"/>
        <w:sz w:val="24"/>
        <w:szCs w:val="24"/>
      </w:rPr>
    </w:lvl>
    <w:lvl w:ilvl="2">
      <w:start w:val="1"/>
      <w:numFmt w:val="decimal"/>
      <w:lvlText w:val="%3)"/>
      <w:lvlJc w:val="left"/>
      <w:pPr>
        <w:ind w:left="837" w:hanging="360"/>
      </w:pPr>
      <w:rPr>
        <w:rFonts w:ascii="Times New Roman" w:eastAsia="Times New Roman" w:hAnsi="Times New Roman" w:hint="default"/>
        <w:w w:val="100"/>
        <w:sz w:val="24"/>
        <w:szCs w:val="24"/>
      </w:rPr>
    </w:lvl>
    <w:lvl w:ilvl="3">
      <w:start w:val="1"/>
      <w:numFmt w:val="bullet"/>
      <w:lvlText w:val="•"/>
      <w:lvlJc w:val="left"/>
      <w:pPr>
        <w:ind w:left="2876" w:hanging="360"/>
      </w:pPr>
      <w:rPr>
        <w:rFonts w:hint="default"/>
      </w:rPr>
    </w:lvl>
    <w:lvl w:ilvl="4">
      <w:start w:val="1"/>
      <w:numFmt w:val="bullet"/>
      <w:lvlText w:val="•"/>
      <w:lvlJc w:val="left"/>
      <w:pPr>
        <w:ind w:left="3895"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932" w:hanging="360"/>
      </w:pPr>
      <w:rPr>
        <w:rFonts w:hint="default"/>
      </w:rPr>
    </w:lvl>
    <w:lvl w:ilvl="7">
      <w:start w:val="1"/>
      <w:numFmt w:val="bullet"/>
      <w:lvlText w:val="•"/>
      <w:lvlJc w:val="left"/>
      <w:pPr>
        <w:ind w:left="6950" w:hanging="360"/>
      </w:pPr>
      <w:rPr>
        <w:rFonts w:hint="default"/>
      </w:rPr>
    </w:lvl>
    <w:lvl w:ilvl="8">
      <w:start w:val="1"/>
      <w:numFmt w:val="bullet"/>
      <w:lvlText w:val="•"/>
      <w:lvlJc w:val="left"/>
      <w:pPr>
        <w:ind w:left="7969" w:hanging="360"/>
      </w:pPr>
      <w:rPr>
        <w:rFonts w:hint="default"/>
      </w:rPr>
    </w:lvl>
  </w:abstractNum>
  <w:abstractNum w:abstractNumId="7">
    <w:nsid w:val="17165094"/>
    <w:multiLevelType w:val="hybridMultilevel"/>
    <w:tmpl w:val="F2A658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817633C"/>
    <w:multiLevelType w:val="hybridMultilevel"/>
    <w:tmpl w:val="83746286"/>
    <w:lvl w:ilvl="0" w:tplc="25FEDADC">
      <w:start w:val="1"/>
      <w:numFmt w:val="decimal"/>
      <w:lvlText w:val="%1."/>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42B880">
      <w:start w:val="1"/>
      <w:numFmt w:val="lowerLetter"/>
      <w:lvlText w:val="%2"/>
      <w:lvlJc w:val="left"/>
      <w:pPr>
        <w:ind w:left="2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DAC498">
      <w:start w:val="1"/>
      <w:numFmt w:val="lowerRoman"/>
      <w:lvlText w:val="%3"/>
      <w:lvlJc w:val="left"/>
      <w:pPr>
        <w:ind w:left="3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F862C6">
      <w:start w:val="1"/>
      <w:numFmt w:val="decimal"/>
      <w:lvlText w:val="%4"/>
      <w:lvlJc w:val="left"/>
      <w:pPr>
        <w:ind w:left="37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488298">
      <w:start w:val="1"/>
      <w:numFmt w:val="lowerLetter"/>
      <w:lvlText w:val="%5"/>
      <w:lvlJc w:val="left"/>
      <w:pPr>
        <w:ind w:left="44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049C88">
      <w:start w:val="1"/>
      <w:numFmt w:val="lowerRoman"/>
      <w:lvlText w:val="%6"/>
      <w:lvlJc w:val="left"/>
      <w:pPr>
        <w:ind w:left="51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0EAF24">
      <w:start w:val="1"/>
      <w:numFmt w:val="decimal"/>
      <w:lvlText w:val="%7"/>
      <w:lvlJc w:val="left"/>
      <w:pPr>
        <w:ind w:left="59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26E4D8">
      <w:start w:val="1"/>
      <w:numFmt w:val="lowerLetter"/>
      <w:lvlText w:val="%8"/>
      <w:lvlJc w:val="left"/>
      <w:pPr>
        <w:ind w:left="66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A6A5EA">
      <w:start w:val="1"/>
      <w:numFmt w:val="lowerRoman"/>
      <w:lvlText w:val="%9"/>
      <w:lvlJc w:val="left"/>
      <w:pPr>
        <w:ind w:left="73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196C6DB1"/>
    <w:multiLevelType w:val="hybridMultilevel"/>
    <w:tmpl w:val="01A6BDEE"/>
    <w:lvl w:ilvl="0" w:tplc="CD1AFA20">
      <w:start w:val="1"/>
      <w:numFmt w:val="bullet"/>
      <w:lvlText w:val="●"/>
      <w:lvlJc w:val="left"/>
      <w:pPr>
        <w:ind w:left="117" w:hanging="211"/>
      </w:pPr>
      <w:rPr>
        <w:rFonts w:ascii="Times New Roman" w:eastAsia="Times New Roman" w:hAnsi="Times New Roman" w:hint="default"/>
        <w:w w:val="100"/>
        <w:sz w:val="24"/>
        <w:szCs w:val="24"/>
      </w:rPr>
    </w:lvl>
    <w:lvl w:ilvl="1" w:tplc="3500CFF8">
      <w:start w:val="1"/>
      <w:numFmt w:val="bullet"/>
      <w:lvlText w:val="•"/>
      <w:lvlJc w:val="left"/>
      <w:pPr>
        <w:ind w:left="1108" w:hanging="211"/>
      </w:pPr>
      <w:rPr>
        <w:rFonts w:hint="default"/>
      </w:rPr>
    </w:lvl>
    <w:lvl w:ilvl="2" w:tplc="05FCF76E">
      <w:start w:val="1"/>
      <w:numFmt w:val="bullet"/>
      <w:lvlText w:val="•"/>
      <w:lvlJc w:val="left"/>
      <w:pPr>
        <w:ind w:left="2097" w:hanging="211"/>
      </w:pPr>
      <w:rPr>
        <w:rFonts w:hint="default"/>
      </w:rPr>
    </w:lvl>
    <w:lvl w:ilvl="3" w:tplc="01381434">
      <w:start w:val="1"/>
      <w:numFmt w:val="bullet"/>
      <w:lvlText w:val="•"/>
      <w:lvlJc w:val="left"/>
      <w:pPr>
        <w:ind w:left="3085" w:hanging="211"/>
      </w:pPr>
      <w:rPr>
        <w:rFonts w:hint="default"/>
      </w:rPr>
    </w:lvl>
    <w:lvl w:ilvl="4" w:tplc="6420B770">
      <w:start w:val="1"/>
      <w:numFmt w:val="bullet"/>
      <w:lvlText w:val="•"/>
      <w:lvlJc w:val="left"/>
      <w:pPr>
        <w:ind w:left="4074" w:hanging="211"/>
      </w:pPr>
      <w:rPr>
        <w:rFonts w:hint="default"/>
      </w:rPr>
    </w:lvl>
    <w:lvl w:ilvl="5" w:tplc="B2D06184">
      <w:start w:val="1"/>
      <w:numFmt w:val="bullet"/>
      <w:lvlText w:val="•"/>
      <w:lvlJc w:val="left"/>
      <w:pPr>
        <w:ind w:left="5063" w:hanging="211"/>
      </w:pPr>
      <w:rPr>
        <w:rFonts w:hint="default"/>
      </w:rPr>
    </w:lvl>
    <w:lvl w:ilvl="6" w:tplc="7AA8F5EA">
      <w:start w:val="1"/>
      <w:numFmt w:val="bullet"/>
      <w:lvlText w:val="•"/>
      <w:lvlJc w:val="left"/>
      <w:pPr>
        <w:ind w:left="6051" w:hanging="211"/>
      </w:pPr>
      <w:rPr>
        <w:rFonts w:hint="default"/>
      </w:rPr>
    </w:lvl>
    <w:lvl w:ilvl="7" w:tplc="C122D01C">
      <w:start w:val="1"/>
      <w:numFmt w:val="bullet"/>
      <w:lvlText w:val="•"/>
      <w:lvlJc w:val="left"/>
      <w:pPr>
        <w:ind w:left="7040" w:hanging="211"/>
      </w:pPr>
      <w:rPr>
        <w:rFonts w:hint="default"/>
      </w:rPr>
    </w:lvl>
    <w:lvl w:ilvl="8" w:tplc="67EA1BCE">
      <w:start w:val="1"/>
      <w:numFmt w:val="bullet"/>
      <w:lvlText w:val="•"/>
      <w:lvlJc w:val="left"/>
      <w:pPr>
        <w:ind w:left="8029" w:hanging="211"/>
      </w:pPr>
      <w:rPr>
        <w:rFonts w:hint="default"/>
      </w:rPr>
    </w:lvl>
  </w:abstractNum>
  <w:abstractNum w:abstractNumId="10">
    <w:nsid w:val="1DBD03EC"/>
    <w:multiLevelType w:val="multilevel"/>
    <w:tmpl w:val="3D6EF624"/>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1">
    <w:nsid w:val="1E670FB0"/>
    <w:multiLevelType w:val="hybridMultilevel"/>
    <w:tmpl w:val="D5A6FF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EDE5B0B"/>
    <w:multiLevelType w:val="hybridMultilevel"/>
    <w:tmpl w:val="EEF6E960"/>
    <w:lvl w:ilvl="0" w:tplc="A9F6BADC">
      <w:start w:val="1"/>
      <w:numFmt w:val="decimal"/>
      <w:lvlText w:val="%1."/>
      <w:lvlJc w:val="left"/>
      <w:pPr>
        <w:ind w:left="117" w:hanging="300"/>
      </w:pPr>
      <w:rPr>
        <w:rFonts w:ascii="Times New Roman" w:eastAsia="Times New Roman" w:hAnsi="Times New Roman" w:hint="default"/>
        <w:w w:val="100"/>
        <w:sz w:val="24"/>
        <w:szCs w:val="24"/>
      </w:rPr>
    </w:lvl>
    <w:lvl w:ilvl="1" w:tplc="06042638">
      <w:start w:val="1"/>
      <w:numFmt w:val="decimal"/>
      <w:lvlText w:val="%2)"/>
      <w:lvlJc w:val="left"/>
      <w:pPr>
        <w:ind w:left="544" w:hanging="360"/>
        <w:jc w:val="right"/>
      </w:pPr>
      <w:rPr>
        <w:rFonts w:ascii="Times New Roman" w:eastAsia="Times New Roman" w:hAnsi="Times New Roman" w:hint="default"/>
        <w:w w:val="100"/>
        <w:sz w:val="24"/>
        <w:szCs w:val="24"/>
      </w:rPr>
    </w:lvl>
    <w:lvl w:ilvl="2" w:tplc="BF34DF28">
      <w:start w:val="1"/>
      <w:numFmt w:val="bullet"/>
      <w:lvlText w:val="•"/>
      <w:lvlJc w:val="left"/>
      <w:pPr>
        <w:ind w:left="2040" w:hanging="360"/>
      </w:pPr>
      <w:rPr>
        <w:rFonts w:hint="default"/>
      </w:rPr>
    </w:lvl>
    <w:lvl w:ilvl="3" w:tplc="8E3E87A6">
      <w:start w:val="1"/>
      <w:numFmt w:val="bullet"/>
      <w:lvlText w:val="•"/>
      <w:lvlJc w:val="left"/>
      <w:pPr>
        <w:ind w:left="3035" w:hanging="360"/>
      </w:pPr>
      <w:rPr>
        <w:rFonts w:hint="default"/>
      </w:rPr>
    </w:lvl>
    <w:lvl w:ilvl="4" w:tplc="69402D9C">
      <w:start w:val="1"/>
      <w:numFmt w:val="bullet"/>
      <w:lvlText w:val="•"/>
      <w:lvlJc w:val="left"/>
      <w:pPr>
        <w:ind w:left="4031" w:hanging="360"/>
      </w:pPr>
      <w:rPr>
        <w:rFonts w:hint="default"/>
      </w:rPr>
    </w:lvl>
    <w:lvl w:ilvl="5" w:tplc="0E9A9930">
      <w:start w:val="1"/>
      <w:numFmt w:val="bullet"/>
      <w:lvlText w:val="•"/>
      <w:lvlJc w:val="left"/>
      <w:pPr>
        <w:ind w:left="5027" w:hanging="360"/>
      </w:pPr>
      <w:rPr>
        <w:rFonts w:hint="default"/>
      </w:rPr>
    </w:lvl>
    <w:lvl w:ilvl="6" w:tplc="3050DE1C">
      <w:start w:val="1"/>
      <w:numFmt w:val="bullet"/>
      <w:lvlText w:val="•"/>
      <w:lvlJc w:val="left"/>
      <w:pPr>
        <w:ind w:left="6023" w:hanging="360"/>
      </w:pPr>
      <w:rPr>
        <w:rFonts w:hint="default"/>
      </w:rPr>
    </w:lvl>
    <w:lvl w:ilvl="7" w:tplc="5A48138E">
      <w:start w:val="1"/>
      <w:numFmt w:val="bullet"/>
      <w:lvlText w:val="•"/>
      <w:lvlJc w:val="left"/>
      <w:pPr>
        <w:ind w:left="7019" w:hanging="360"/>
      </w:pPr>
      <w:rPr>
        <w:rFonts w:hint="default"/>
      </w:rPr>
    </w:lvl>
    <w:lvl w:ilvl="8" w:tplc="A538E104">
      <w:start w:val="1"/>
      <w:numFmt w:val="bullet"/>
      <w:lvlText w:val="•"/>
      <w:lvlJc w:val="left"/>
      <w:pPr>
        <w:ind w:left="8014" w:hanging="360"/>
      </w:pPr>
      <w:rPr>
        <w:rFonts w:hint="default"/>
      </w:rPr>
    </w:lvl>
  </w:abstractNum>
  <w:abstractNum w:abstractNumId="13">
    <w:nsid w:val="22BB15DF"/>
    <w:multiLevelType w:val="hybridMultilevel"/>
    <w:tmpl w:val="10607D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6CE628C"/>
    <w:multiLevelType w:val="hybridMultilevel"/>
    <w:tmpl w:val="F23459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81C6F33"/>
    <w:multiLevelType w:val="hybridMultilevel"/>
    <w:tmpl w:val="6E52CA20"/>
    <w:lvl w:ilvl="0" w:tplc="CEECB812">
      <w:start w:val="1"/>
      <w:numFmt w:val="bullet"/>
      <w:lvlText w:val="•"/>
      <w:lvlJc w:val="left"/>
      <w:pPr>
        <w:ind w:left="464" w:hanging="264"/>
      </w:pPr>
      <w:rPr>
        <w:rFonts w:ascii="Times New Roman" w:eastAsia="Times New Roman" w:hAnsi="Times New Roman" w:hint="default"/>
        <w:w w:val="100"/>
        <w:sz w:val="24"/>
        <w:szCs w:val="24"/>
      </w:rPr>
    </w:lvl>
    <w:lvl w:ilvl="1" w:tplc="3B163D24">
      <w:start w:val="1"/>
      <w:numFmt w:val="bullet"/>
      <w:lvlText w:val="•"/>
      <w:lvlJc w:val="left"/>
      <w:pPr>
        <w:ind w:left="1406" w:hanging="264"/>
      </w:pPr>
      <w:rPr>
        <w:rFonts w:hint="default"/>
      </w:rPr>
    </w:lvl>
    <w:lvl w:ilvl="2" w:tplc="D78CB2A8">
      <w:start w:val="1"/>
      <w:numFmt w:val="bullet"/>
      <w:lvlText w:val="•"/>
      <w:lvlJc w:val="left"/>
      <w:pPr>
        <w:ind w:left="2353" w:hanging="264"/>
      </w:pPr>
      <w:rPr>
        <w:rFonts w:hint="default"/>
      </w:rPr>
    </w:lvl>
    <w:lvl w:ilvl="3" w:tplc="680E6C4A">
      <w:start w:val="1"/>
      <w:numFmt w:val="bullet"/>
      <w:lvlText w:val="•"/>
      <w:lvlJc w:val="left"/>
      <w:pPr>
        <w:ind w:left="3299" w:hanging="264"/>
      </w:pPr>
      <w:rPr>
        <w:rFonts w:hint="default"/>
      </w:rPr>
    </w:lvl>
    <w:lvl w:ilvl="4" w:tplc="C780EE14">
      <w:start w:val="1"/>
      <w:numFmt w:val="bullet"/>
      <w:lvlText w:val="•"/>
      <w:lvlJc w:val="left"/>
      <w:pPr>
        <w:ind w:left="4246" w:hanging="264"/>
      </w:pPr>
      <w:rPr>
        <w:rFonts w:hint="default"/>
      </w:rPr>
    </w:lvl>
    <w:lvl w:ilvl="5" w:tplc="34E8F9F0">
      <w:start w:val="1"/>
      <w:numFmt w:val="bullet"/>
      <w:lvlText w:val="•"/>
      <w:lvlJc w:val="left"/>
      <w:pPr>
        <w:ind w:left="5193" w:hanging="264"/>
      </w:pPr>
      <w:rPr>
        <w:rFonts w:hint="default"/>
      </w:rPr>
    </w:lvl>
    <w:lvl w:ilvl="6" w:tplc="1CB483A8">
      <w:start w:val="1"/>
      <w:numFmt w:val="bullet"/>
      <w:lvlText w:val="•"/>
      <w:lvlJc w:val="left"/>
      <w:pPr>
        <w:ind w:left="6139" w:hanging="264"/>
      </w:pPr>
      <w:rPr>
        <w:rFonts w:hint="default"/>
      </w:rPr>
    </w:lvl>
    <w:lvl w:ilvl="7" w:tplc="44107E8A">
      <w:start w:val="1"/>
      <w:numFmt w:val="bullet"/>
      <w:lvlText w:val="•"/>
      <w:lvlJc w:val="left"/>
      <w:pPr>
        <w:ind w:left="7086" w:hanging="264"/>
      </w:pPr>
      <w:rPr>
        <w:rFonts w:hint="default"/>
      </w:rPr>
    </w:lvl>
    <w:lvl w:ilvl="8" w:tplc="FE409848">
      <w:start w:val="1"/>
      <w:numFmt w:val="bullet"/>
      <w:lvlText w:val="•"/>
      <w:lvlJc w:val="left"/>
      <w:pPr>
        <w:ind w:left="8033" w:hanging="264"/>
      </w:pPr>
      <w:rPr>
        <w:rFonts w:hint="default"/>
      </w:rPr>
    </w:lvl>
  </w:abstractNum>
  <w:abstractNum w:abstractNumId="16">
    <w:nsid w:val="2A454238"/>
    <w:multiLevelType w:val="hybridMultilevel"/>
    <w:tmpl w:val="F23C8F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D0669C5"/>
    <w:multiLevelType w:val="hybridMultilevel"/>
    <w:tmpl w:val="F23459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E53564F"/>
    <w:multiLevelType w:val="hybridMultilevel"/>
    <w:tmpl w:val="A2981E58"/>
    <w:lvl w:ilvl="0" w:tplc="7F44B4F8">
      <w:start w:val="15"/>
      <w:numFmt w:val="decimal"/>
      <w:lvlText w:val="%1)"/>
      <w:lvlJc w:val="left"/>
      <w:pPr>
        <w:ind w:left="616" w:hanging="500"/>
      </w:pPr>
      <w:rPr>
        <w:rFonts w:ascii="Times New Roman" w:eastAsia="Times New Roman" w:hAnsi="Times New Roman" w:hint="default"/>
        <w:b/>
        <w:bCs/>
        <w:w w:val="100"/>
        <w:sz w:val="24"/>
        <w:szCs w:val="24"/>
      </w:rPr>
    </w:lvl>
    <w:lvl w:ilvl="1" w:tplc="33024CA4">
      <w:start w:val="1"/>
      <w:numFmt w:val="bullet"/>
      <w:lvlText w:val=""/>
      <w:lvlJc w:val="left"/>
      <w:pPr>
        <w:ind w:left="897" w:hanging="360"/>
      </w:pPr>
      <w:rPr>
        <w:rFonts w:ascii="Symbol" w:eastAsia="Symbol" w:hAnsi="Symbol" w:hint="default"/>
        <w:w w:val="100"/>
        <w:sz w:val="24"/>
        <w:szCs w:val="24"/>
      </w:rPr>
    </w:lvl>
    <w:lvl w:ilvl="2" w:tplc="931C42A4">
      <w:start w:val="1"/>
      <w:numFmt w:val="bullet"/>
      <w:lvlText w:val="•"/>
      <w:lvlJc w:val="left"/>
      <w:pPr>
        <w:ind w:left="1911" w:hanging="360"/>
      </w:pPr>
      <w:rPr>
        <w:rFonts w:hint="default"/>
      </w:rPr>
    </w:lvl>
    <w:lvl w:ilvl="3" w:tplc="1870CE70">
      <w:start w:val="1"/>
      <w:numFmt w:val="bullet"/>
      <w:lvlText w:val="•"/>
      <w:lvlJc w:val="left"/>
      <w:pPr>
        <w:ind w:left="2923" w:hanging="360"/>
      </w:pPr>
      <w:rPr>
        <w:rFonts w:hint="default"/>
      </w:rPr>
    </w:lvl>
    <w:lvl w:ilvl="4" w:tplc="3544F2F4">
      <w:start w:val="1"/>
      <w:numFmt w:val="bullet"/>
      <w:lvlText w:val="•"/>
      <w:lvlJc w:val="left"/>
      <w:pPr>
        <w:ind w:left="3935" w:hanging="360"/>
      </w:pPr>
      <w:rPr>
        <w:rFonts w:hint="default"/>
      </w:rPr>
    </w:lvl>
    <w:lvl w:ilvl="5" w:tplc="3F22793C">
      <w:start w:val="1"/>
      <w:numFmt w:val="bullet"/>
      <w:lvlText w:val="•"/>
      <w:lvlJc w:val="left"/>
      <w:pPr>
        <w:ind w:left="4947" w:hanging="360"/>
      </w:pPr>
      <w:rPr>
        <w:rFonts w:hint="default"/>
      </w:rPr>
    </w:lvl>
    <w:lvl w:ilvl="6" w:tplc="76342640">
      <w:start w:val="1"/>
      <w:numFmt w:val="bullet"/>
      <w:lvlText w:val="•"/>
      <w:lvlJc w:val="left"/>
      <w:pPr>
        <w:ind w:left="5959" w:hanging="360"/>
      </w:pPr>
      <w:rPr>
        <w:rFonts w:hint="default"/>
      </w:rPr>
    </w:lvl>
    <w:lvl w:ilvl="7" w:tplc="BAE45A7E">
      <w:start w:val="1"/>
      <w:numFmt w:val="bullet"/>
      <w:lvlText w:val="•"/>
      <w:lvlJc w:val="left"/>
      <w:pPr>
        <w:ind w:left="6970" w:hanging="360"/>
      </w:pPr>
      <w:rPr>
        <w:rFonts w:hint="default"/>
      </w:rPr>
    </w:lvl>
    <w:lvl w:ilvl="8" w:tplc="2EC228BC">
      <w:start w:val="1"/>
      <w:numFmt w:val="bullet"/>
      <w:lvlText w:val="•"/>
      <w:lvlJc w:val="left"/>
      <w:pPr>
        <w:ind w:left="7982" w:hanging="360"/>
      </w:pPr>
      <w:rPr>
        <w:rFonts w:hint="default"/>
      </w:rPr>
    </w:lvl>
  </w:abstractNum>
  <w:abstractNum w:abstractNumId="19">
    <w:nsid w:val="2F8E09D5"/>
    <w:multiLevelType w:val="hybridMultilevel"/>
    <w:tmpl w:val="DC14A0B4"/>
    <w:lvl w:ilvl="0" w:tplc="A068626C">
      <w:start w:val="1"/>
      <w:numFmt w:val="bullet"/>
      <w:lvlText w:val="•"/>
      <w:lvlJc w:val="left"/>
      <w:pPr>
        <w:ind w:left="117" w:hanging="482"/>
      </w:pPr>
      <w:rPr>
        <w:rFonts w:ascii="Times New Roman" w:eastAsia="Times New Roman" w:hAnsi="Times New Roman" w:hint="default"/>
        <w:w w:val="100"/>
        <w:sz w:val="24"/>
        <w:szCs w:val="24"/>
      </w:rPr>
    </w:lvl>
    <w:lvl w:ilvl="1" w:tplc="50DC947A">
      <w:start w:val="1"/>
      <w:numFmt w:val="bullet"/>
      <w:lvlText w:val="•"/>
      <w:lvlJc w:val="left"/>
      <w:pPr>
        <w:ind w:left="184" w:hanging="264"/>
      </w:pPr>
      <w:rPr>
        <w:rFonts w:ascii="Times New Roman" w:eastAsia="Times New Roman" w:hAnsi="Times New Roman" w:hint="default"/>
        <w:w w:val="100"/>
        <w:sz w:val="24"/>
        <w:szCs w:val="24"/>
      </w:rPr>
    </w:lvl>
    <w:lvl w:ilvl="2" w:tplc="87FE8F68">
      <w:start w:val="1"/>
      <w:numFmt w:val="bullet"/>
      <w:lvlText w:val="•"/>
      <w:lvlJc w:val="left"/>
      <w:pPr>
        <w:ind w:left="1231" w:hanging="264"/>
      </w:pPr>
      <w:rPr>
        <w:rFonts w:hint="default"/>
      </w:rPr>
    </w:lvl>
    <w:lvl w:ilvl="3" w:tplc="09FED010">
      <w:start w:val="1"/>
      <w:numFmt w:val="bullet"/>
      <w:lvlText w:val="•"/>
      <w:lvlJc w:val="left"/>
      <w:pPr>
        <w:ind w:left="2283" w:hanging="264"/>
      </w:pPr>
      <w:rPr>
        <w:rFonts w:hint="default"/>
      </w:rPr>
    </w:lvl>
    <w:lvl w:ilvl="4" w:tplc="6D04CE02">
      <w:start w:val="1"/>
      <w:numFmt w:val="bullet"/>
      <w:lvlText w:val="•"/>
      <w:lvlJc w:val="left"/>
      <w:pPr>
        <w:ind w:left="3335" w:hanging="264"/>
      </w:pPr>
      <w:rPr>
        <w:rFonts w:hint="default"/>
      </w:rPr>
    </w:lvl>
    <w:lvl w:ilvl="5" w:tplc="9AECE3DE">
      <w:start w:val="1"/>
      <w:numFmt w:val="bullet"/>
      <w:lvlText w:val="•"/>
      <w:lvlJc w:val="left"/>
      <w:pPr>
        <w:ind w:left="4387" w:hanging="264"/>
      </w:pPr>
      <w:rPr>
        <w:rFonts w:hint="default"/>
      </w:rPr>
    </w:lvl>
    <w:lvl w:ilvl="6" w:tplc="6ABE529A">
      <w:start w:val="1"/>
      <w:numFmt w:val="bullet"/>
      <w:lvlText w:val="•"/>
      <w:lvlJc w:val="left"/>
      <w:pPr>
        <w:ind w:left="5439" w:hanging="264"/>
      </w:pPr>
      <w:rPr>
        <w:rFonts w:hint="default"/>
      </w:rPr>
    </w:lvl>
    <w:lvl w:ilvl="7" w:tplc="6A02548C">
      <w:start w:val="1"/>
      <w:numFmt w:val="bullet"/>
      <w:lvlText w:val="•"/>
      <w:lvlJc w:val="left"/>
      <w:pPr>
        <w:ind w:left="6490" w:hanging="264"/>
      </w:pPr>
      <w:rPr>
        <w:rFonts w:hint="default"/>
      </w:rPr>
    </w:lvl>
    <w:lvl w:ilvl="8" w:tplc="E0887072">
      <w:start w:val="1"/>
      <w:numFmt w:val="bullet"/>
      <w:lvlText w:val="•"/>
      <w:lvlJc w:val="left"/>
      <w:pPr>
        <w:ind w:left="7542" w:hanging="264"/>
      </w:pPr>
      <w:rPr>
        <w:rFonts w:hint="default"/>
      </w:rPr>
    </w:lvl>
  </w:abstractNum>
  <w:abstractNum w:abstractNumId="20">
    <w:nsid w:val="34D34B6A"/>
    <w:multiLevelType w:val="hybridMultilevel"/>
    <w:tmpl w:val="B78C0ACC"/>
    <w:lvl w:ilvl="0" w:tplc="A7A6FAD4">
      <w:start w:val="1"/>
      <w:numFmt w:val="decimal"/>
      <w:lvlText w:val="%1."/>
      <w:lvlJc w:val="left"/>
      <w:pPr>
        <w:ind w:left="544" w:hanging="360"/>
        <w:jc w:val="right"/>
      </w:pPr>
      <w:rPr>
        <w:rFonts w:ascii="Times New Roman" w:eastAsia="Times New Roman" w:hAnsi="Times New Roman" w:hint="default"/>
        <w:b/>
        <w:bCs/>
        <w:w w:val="100"/>
        <w:sz w:val="24"/>
        <w:szCs w:val="24"/>
      </w:rPr>
    </w:lvl>
    <w:lvl w:ilvl="1" w:tplc="47644422">
      <w:start w:val="1"/>
      <w:numFmt w:val="upperLetter"/>
      <w:lvlText w:val="%2."/>
      <w:lvlJc w:val="left"/>
      <w:pPr>
        <w:ind w:left="4959" w:hanging="480"/>
        <w:jc w:val="right"/>
      </w:pPr>
      <w:rPr>
        <w:rFonts w:hint="default"/>
        <w:spacing w:val="-1"/>
        <w:u w:val="thick" w:color="000000"/>
      </w:rPr>
    </w:lvl>
    <w:lvl w:ilvl="2" w:tplc="39AE4082">
      <w:start w:val="1"/>
      <w:numFmt w:val="bullet"/>
      <w:lvlText w:val="•"/>
      <w:lvlJc w:val="left"/>
      <w:pPr>
        <w:ind w:left="5520" w:hanging="480"/>
      </w:pPr>
      <w:rPr>
        <w:rFonts w:hint="default"/>
      </w:rPr>
    </w:lvl>
    <w:lvl w:ilvl="3" w:tplc="12EA1DBE">
      <w:start w:val="1"/>
      <w:numFmt w:val="bullet"/>
      <w:lvlText w:val="•"/>
      <w:lvlJc w:val="left"/>
      <w:pPr>
        <w:ind w:left="6081" w:hanging="480"/>
      </w:pPr>
      <w:rPr>
        <w:rFonts w:hint="default"/>
      </w:rPr>
    </w:lvl>
    <w:lvl w:ilvl="4" w:tplc="81C60574">
      <w:start w:val="1"/>
      <w:numFmt w:val="bullet"/>
      <w:lvlText w:val="•"/>
      <w:lvlJc w:val="left"/>
      <w:pPr>
        <w:ind w:left="6642" w:hanging="480"/>
      </w:pPr>
      <w:rPr>
        <w:rFonts w:hint="default"/>
      </w:rPr>
    </w:lvl>
    <w:lvl w:ilvl="5" w:tplc="B1CC571A">
      <w:start w:val="1"/>
      <w:numFmt w:val="bullet"/>
      <w:lvlText w:val="•"/>
      <w:lvlJc w:val="left"/>
      <w:pPr>
        <w:ind w:left="7202" w:hanging="480"/>
      </w:pPr>
      <w:rPr>
        <w:rFonts w:hint="default"/>
      </w:rPr>
    </w:lvl>
    <w:lvl w:ilvl="6" w:tplc="D812DF86">
      <w:start w:val="1"/>
      <w:numFmt w:val="bullet"/>
      <w:lvlText w:val="•"/>
      <w:lvlJc w:val="left"/>
      <w:pPr>
        <w:ind w:left="7763" w:hanging="480"/>
      </w:pPr>
      <w:rPr>
        <w:rFonts w:hint="default"/>
      </w:rPr>
    </w:lvl>
    <w:lvl w:ilvl="7" w:tplc="C1D00404">
      <w:start w:val="1"/>
      <w:numFmt w:val="bullet"/>
      <w:lvlText w:val="•"/>
      <w:lvlJc w:val="left"/>
      <w:pPr>
        <w:ind w:left="8324" w:hanging="480"/>
      </w:pPr>
      <w:rPr>
        <w:rFonts w:hint="default"/>
      </w:rPr>
    </w:lvl>
    <w:lvl w:ilvl="8" w:tplc="73F4B4DE">
      <w:start w:val="1"/>
      <w:numFmt w:val="bullet"/>
      <w:lvlText w:val="•"/>
      <w:lvlJc w:val="left"/>
      <w:pPr>
        <w:ind w:left="8884" w:hanging="480"/>
      </w:pPr>
      <w:rPr>
        <w:rFonts w:hint="default"/>
      </w:rPr>
    </w:lvl>
  </w:abstractNum>
  <w:abstractNum w:abstractNumId="21">
    <w:nsid w:val="35553F53"/>
    <w:multiLevelType w:val="hybridMultilevel"/>
    <w:tmpl w:val="11765DA2"/>
    <w:lvl w:ilvl="0" w:tplc="A0348FB0">
      <w:start w:val="1"/>
      <w:numFmt w:val="decimal"/>
      <w:lvlText w:val="%1."/>
      <w:lvlJc w:val="left"/>
      <w:pPr>
        <w:ind w:left="360" w:hanging="360"/>
        <w:jc w:val="right"/>
      </w:pPr>
      <w:rPr>
        <w:rFonts w:ascii="Times New Roman" w:eastAsia="Times New Roman" w:hAnsi="Times New Roman" w:hint="default"/>
        <w:b/>
        <w:bCs/>
        <w:w w:val="100"/>
        <w:sz w:val="24"/>
        <w:szCs w:val="24"/>
      </w:rPr>
    </w:lvl>
    <w:lvl w:ilvl="1" w:tplc="BCCC964E">
      <w:start w:val="1"/>
      <w:numFmt w:val="decimal"/>
      <w:lvlText w:val="%2."/>
      <w:lvlJc w:val="left"/>
      <w:pPr>
        <w:ind w:left="4181" w:hanging="240"/>
        <w:jc w:val="right"/>
      </w:pPr>
      <w:rPr>
        <w:rFonts w:hint="default"/>
        <w:u w:val="thick" w:color="000000"/>
      </w:rPr>
    </w:lvl>
    <w:lvl w:ilvl="2" w:tplc="AEA462FE">
      <w:start w:val="1"/>
      <w:numFmt w:val="bullet"/>
      <w:lvlText w:val="•"/>
      <w:lvlJc w:val="left"/>
      <w:pPr>
        <w:ind w:left="4777" w:hanging="240"/>
      </w:pPr>
      <w:rPr>
        <w:rFonts w:hint="default"/>
      </w:rPr>
    </w:lvl>
    <w:lvl w:ilvl="3" w:tplc="10563A64">
      <w:start w:val="1"/>
      <w:numFmt w:val="bullet"/>
      <w:lvlText w:val="•"/>
      <w:lvlJc w:val="left"/>
      <w:pPr>
        <w:ind w:left="5371" w:hanging="240"/>
      </w:pPr>
      <w:rPr>
        <w:rFonts w:hint="default"/>
      </w:rPr>
    </w:lvl>
    <w:lvl w:ilvl="4" w:tplc="6374BA8C">
      <w:start w:val="1"/>
      <w:numFmt w:val="bullet"/>
      <w:lvlText w:val="•"/>
      <w:lvlJc w:val="left"/>
      <w:pPr>
        <w:ind w:left="5965" w:hanging="240"/>
      </w:pPr>
      <w:rPr>
        <w:rFonts w:hint="default"/>
      </w:rPr>
    </w:lvl>
    <w:lvl w:ilvl="5" w:tplc="0CB4BC5A">
      <w:start w:val="1"/>
      <w:numFmt w:val="bullet"/>
      <w:lvlText w:val="•"/>
      <w:lvlJc w:val="left"/>
      <w:pPr>
        <w:ind w:left="6559" w:hanging="240"/>
      </w:pPr>
      <w:rPr>
        <w:rFonts w:hint="default"/>
      </w:rPr>
    </w:lvl>
    <w:lvl w:ilvl="6" w:tplc="3F8AE66E">
      <w:start w:val="1"/>
      <w:numFmt w:val="bullet"/>
      <w:lvlText w:val="•"/>
      <w:lvlJc w:val="left"/>
      <w:pPr>
        <w:ind w:left="7153" w:hanging="240"/>
      </w:pPr>
      <w:rPr>
        <w:rFonts w:hint="default"/>
      </w:rPr>
    </w:lvl>
    <w:lvl w:ilvl="7" w:tplc="A6B26C94">
      <w:start w:val="1"/>
      <w:numFmt w:val="bullet"/>
      <w:lvlText w:val="•"/>
      <w:lvlJc w:val="left"/>
      <w:pPr>
        <w:ind w:left="7747" w:hanging="240"/>
      </w:pPr>
      <w:rPr>
        <w:rFonts w:hint="default"/>
      </w:rPr>
    </w:lvl>
    <w:lvl w:ilvl="8" w:tplc="08BEE666">
      <w:start w:val="1"/>
      <w:numFmt w:val="bullet"/>
      <w:lvlText w:val="•"/>
      <w:lvlJc w:val="left"/>
      <w:pPr>
        <w:ind w:left="8341" w:hanging="240"/>
      </w:pPr>
      <w:rPr>
        <w:rFonts w:hint="default"/>
      </w:rPr>
    </w:lvl>
  </w:abstractNum>
  <w:abstractNum w:abstractNumId="22">
    <w:nsid w:val="37B011C4"/>
    <w:multiLevelType w:val="hybridMultilevel"/>
    <w:tmpl w:val="84B46402"/>
    <w:lvl w:ilvl="0" w:tplc="0190318E">
      <w:start w:val="1"/>
      <w:numFmt w:val="bullet"/>
      <w:lvlText w:val="-"/>
      <w:lvlJc w:val="left"/>
      <w:pPr>
        <w:ind w:left="292"/>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1" w:tplc="760E6A32">
      <w:start w:val="1"/>
      <w:numFmt w:val="bullet"/>
      <w:lvlText w:val="o"/>
      <w:lvlJc w:val="left"/>
      <w:pPr>
        <w:ind w:left="108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2" w:tplc="A274E10A">
      <w:start w:val="1"/>
      <w:numFmt w:val="bullet"/>
      <w:lvlText w:val="▪"/>
      <w:lvlJc w:val="left"/>
      <w:pPr>
        <w:ind w:left="180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3" w:tplc="B8B6C538">
      <w:start w:val="1"/>
      <w:numFmt w:val="bullet"/>
      <w:lvlText w:val="•"/>
      <w:lvlJc w:val="left"/>
      <w:pPr>
        <w:ind w:left="252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4" w:tplc="9B2A345A">
      <w:start w:val="1"/>
      <w:numFmt w:val="bullet"/>
      <w:lvlText w:val="o"/>
      <w:lvlJc w:val="left"/>
      <w:pPr>
        <w:ind w:left="324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5" w:tplc="AA643A16">
      <w:start w:val="1"/>
      <w:numFmt w:val="bullet"/>
      <w:lvlText w:val="▪"/>
      <w:lvlJc w:val="left"/>
      <w:pPr>
        <w:ind w:left="396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6" w:tplc="C4020834">
      <w:start w:val="1"/>
      <w:numFmt w:val="bullet"/>
      <w:lvlText w:val="•"/>
      <w:lvlJc w:val="left"/>
      <w:pPr>
        <w:ind w:left="468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7" w:tplc="05FE2A0A">
      <w:start w:val="1"/>
      <w:numFmt w:val="bullet"/>
      <w:lvlText w:val="o"/>
      <w:lvlJc w:val="left"/>
      <w:pPr>
        <w:ind w:left="540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8" w:tplc="05087FE2">
      <w:start w:val="1"/>
      <w:numFmt w:val="bullet"/>
      <w:lvlText w:val="▪"/>
      <w:lvlJc w:val="left"/>
      <w:pPr>
        <w:ind w:left="612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abstractNum>
  <w:abstractNum w:abstractNumId="23">
    <w:nsid w:val="3A6628B9"/>
    <w:multiLevelType w:val="hybridMultilevel"/>
    <w:tmpl w:val="F3C2D90E"/>
    <w:lvl w:ilvl="0" w:tplc="6FF0BD7E">
      <w:start w:val="19"/>
      <w:numFmt w:val="decimal"/>
      <w:lvlText w:val="%1."/>
      <w:lvlJc w:val="left"/>
      <w:pPr>
        <w:ind w:left="580" w:hanging="480"/>
      </w:pPr>
      <w:rPr>
        <w:rFonts w:ascii="Times New Roman" w:eastAsia="Times New Roman" w:hAnsi="Times New Roman" w:hint="default"/>
        <w:b/>
        <w:bCs/>
        <w:w w:val="100"/>
        <w:sz w:val="24"/>
        <w:szCs w:val="24"/>
      </w:rPr>
    </w:lvl>
    <w:lvl w:ilvl="1" w:tplc="0C7EBDDC">
      <w:start w:val="1"/>
      <w:numFmt w:val="bullet"/>
      <w:lvlText w:val="•"/>
      <w:lvlJc w:val="left"/>
      <w:pPr>
        <w:ind w:left="1528" w:hanging="480"/>
      </w:pPr>
      <w:rPr>
        <w:rFonts w:hint="default"/>
      </w:rPr>
    </w:lvl>
    <w:lvl w:ilvl="2" w:tplc="306289A2">
      <w:start w:val="1"/>
      <w:numFmt w:val="bullet"/>
      <w:lvlText w:val="•"/>
      <w:lvlJc w:val="left"/>
      <w:pPr>
        <w:ind w:left="2477" w:hanging="480"/>
      </w:pPr>
      <w:rPr>
        <w:rFonts w:hint="default"/>
      </w:rPr>
    </w:lvl>
    <w:lvl w:ilvl="3" w:tplc="AC363F38">
      <w:start w:val="1"/>
      <w:numFmt w:val="bullet"/>
      <w:lvlText w:val="•"/>
      <w:lvlJc w:val="left"/>
      <w:pPr>
        <w:ind w:left="3425" w:hanging="480"/>
      </w:pPr>
      <w:rPr>
        <w:rFonts w:hint="default"/>
      </w:rPr>
    </w:lvl>
    <w:lvl w:ilvl="4" w:tplc="96F0EA2C">
      <w:start w:val="1"/>
      <w:numFmt w:val="bullet"/>
      <w:lvlText w:val="•"/>
      <w:lvlJc w:val="left"/>
      <w:pPr>
        <w:ind w:left="4374" w:hanging="480"/>
      </w:pPr>
      <w:rPr>
        <w:rFonts w:hint="default"/>
      </w:rPr>
    </w:lvl>
    <w:lvl w:ilvl="5" w:tplc="4EB4BD5A">
      <w:start w:val="1"/>
      <w:numFmt w:val="bullet"/>
      <w:lvlText w:val="•"/>
      <w:lvlJc w:val="left"/>
      <w:pPr>
        <w:ind w:left="5323" w:hanging="480"/>
      </w:pPr>
      <w:rPr>
        <w:rFonts w:hint="default"/>
      </w:rPr>
    </w:lvl>
    <w:lvl w:ilvl="6" w:tplc="BDA882A6">
      <w:start w:val="1"/>
      <w:numFmt w:val="bullet"/>
      <w:lvlText w:val="•"/>
      <w:lvlJc w:val="left"/>
      <w:pPr>
        <w:ind w:left="6271" w:hanging="480"/>
      </w:pPr>
      <w:rPr>
        <w:rFonts w:hint="default"/>
      </w:rPr>
    </w:lvl>
    <w:lvl w:ilvl="7" w:tplc="8A4858E0">
      <w:start w:val="1"/>
      <w:numFmt w:val="bullet"/>
      <w:lvlText w:val="•"/>
      <w:lvlJc w:val="left"/>
      <w:pPr>
        <w:ind w:left="7220" w:hanging="480"/>
      </w:pPr>
      <w:rPr>
        <w:rFonts w:hint="default"/>
      </w:rPr>
    </w:lvl>
    <w:lvl w:ilvl="8" w:tplc="EC6A549E">
      <w:start w:val="1"/>
      <w:numFmt w:val="bullet"/>
      <w:lvlText w:val="•"/>
      <w:lvlJc w:val="left"/>
      <w:pPr>
        <w:ind w:left="8169" w:hanging="480"/>
      </w:pPr>
      <w:rPr>
        <w:rFonts w:hint="default"/>
      </w:rPr>
    </w:lvl>
  </w:abstractNum>
  <w:abstractNum w:abstractNumId="24">
    <w:nsid w:val="3F2D727E"/>
    <w:multiLevelType w:val="hybridMultilevel"/>
    <w:tmpl w:val="1B304C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31B2652"/>
    <w:multiLevelType w:val="hybridMultilevel"/>
    <w:tmpl w:val="BEECE638"/>
    <w:lvl w:ilvl="0" w:tplc="ACC6D738">
      <w:start w:val="17"/>
      <w:numFmt w:val="decimal"/>
      <w:lvlText w:val="%1."/>
      <w:lvlJc w:val="left"/>
      <w:pPr>
        <w:ind w:left="597" w:hanging="420"/>
      </w:pPr>
      <w:rPr>
        <w:rFonts w:ascii="Times New Roman" w:eastAsia="Times New Roman" w:hAnsi="Times New Roman" w:hint="default"/>
        <w:b/>
        <w:bCs/>
        <w:w w:val="100"/>
        <w:sz w:val="24"/>
        <w:szCs w:val="24"/>
      </w:rPr>
    </w:lvl>
    <w:lvl w:ilvl="1" w:tplc="30768B24">
      <w:start w:val="1"/>
      <w:numFmt w:val="bullet"/>
      <w:lvlText w:val="•"/>
      <w:lvlJc w:val="left"/>
      <w:pPr>
        <w:ind w:left="1546" w:hanging="420"/>
      </w:pPr>
      <w:rPr>
        <w:rFonts w:hint="default"/>
      </w:rPr>
    </w:lvl>
    <w:lvl w:ilvl="2" w:tplc="66B47DEC">
      <w:start w:val="1"/>
      <w:numFmt w:val="bullet"/>
      <w:lvlText w:val="•"/>
      <w:lvlJc w:val="left"/>
      <w:pPr>
        <w:ind w:left="2493" w:hanging="420"/>
      </w:pPr>
      <w:rPr>
        <w:rFonts w:hint="default"/>
      </w:rPr>
    </w:lvl>
    <w:lvl w:ilvl="3" w:tplc="2FCC22CA">
      <w:start w:val="1"/>
      <w:numFmt w:val="bullet"/>
      <w:lvlText w:val="•"/>
      <w:lvlJc w:val="left"/>
      <w:pPr>
        <w:ind w:left="3439" w:hanging="420"/>
      </w:pPr>
      <w:rPr>
        <w:rFonts w:hint="default"/>
      </w:rPr>
    </w:lvl>
    <w:lvl w:ilvl="4" w:tplc="0BF87798">
      <w:start w:val="1"/>
      <w:numFmt w:val="bullet"/>
      <w:lvlText w:val="•"/>
      <w:lvlJc w:val="left"/>
      <w:pPr>
        <w:ind w:left="4386" w:hanging="420"/>
      </w:pPr>
      <w:rPr>
        <w:rFonts w:hint="default"/>
      </w:rPr>
    </w:lvl>
    <w:lvl w:ilvl="5" w:tplc="8C865B5A">
      <w:start w:val="1"/>
      <w:numFmt w:val="bullet"/>
      <w:lvlText w:val="•"/>
      <w:lvlJc w:val="left"/>
      <w:pPr>
        <w:ind w:left="5333" w:hanging="420"/>
      </w:pPr>
      <w:rPr>
        <w:rFonts w:hint="default"/>
      </w:rPr>
    </w:lvl>
    <w:lvl w:ilvl="6" w:tplc="EA46270E">
      <w:start w:val="1"/>
      <w:numFmt w:val="bullet"/>
      <w:lvlText w:val="•"/>
      <w:lvlJc w:val="left"/>
      <w:pPr>
        <w:ind w:left="6279" w:hanging="420"/>
      </w:pPr>
      <w:rPr>
        <w:rFonts w:hint="default"/>
      </w:rPr>
    </w:lvl>
    <w:lvl w:ilvl="7" w:tplc="9160B1A4">
      <w:start w:val="1"/>
      <w:numFmt w:val="bullet"/>
      <w:lvlText w:val="•"/>
      <w:lvlJc w:val="left"/>
      <w:pPr>
        <w:ind w:left="7226" w:hanging="420"/>
      </w:pPr>
      <w:rPr>
        <w:rFonts w:hint="default"/>
      </w:rPr>
    </w:lvl>
    <w:lvl w:ilvl="8" w:tplc="98149E1E">
      <w:start w:val="1"/>
      <w:numFmt w:val="bullet"/>
      <w:lvlText w:val="•"/>
      <w:lvlJc w:val="left"/>
      <w:pPr>
        <w:ind w:left="8173" w:hanging="420"/>
      </w:pPr>
      <w:rPr>
        <w:rFonts w:hint="default"/>
      </w:rPr>
    </w:lvl>
  </w:abstractNum>
  <w:abstractNum w:abstractNumId="26">
    <w:nsid w:val="478864D7"/>
    <w:multiLevelType w:val="hybridMultilevel"/>
    <w:tmpl w:val="8CE477DE"/>
    <w:lvl w:ilvl="0" w:tplc="1100A840">
      <w:start w:val="1"/>
      <w:numFmt w:val="decimal"/>
      <w:lvlText w:val="%1."/>
      <w:lvlJc w:val="left"/>
      <w:pPr>
        <w:ind w:left="604" w:hanging="360"/>
        <w:jc w:val="right"/>
      </w:pPr>
      <w:rPr>
        <w:rFonts w:ascii="Times New Roman" w:eastAsia="Times New Roman" w:hAnsi="Times New Roman" w:hint="default"/>
        <w:b/>
        <w:bCs/>
        <w:w w:val="100"/>
        <w:sz w:val="24"/>
        <w:szCs w:val="24"/>
      </w:rPr>
    </w:lvl>
    <w:lvl w:ilvl="1" w:tplc="399EC470">
      <w:start w:val="1"/>
      <w:numFmt w:val="decimal"/>
      <w:lvlText w:val="%2."/>
      <w:lvlJc w:val="left"/>
      <w:pPr>
        <w:ind w:left="664" w:hanging="360"/>
        <w:jc w:val="right"/>
      </w:pPr>
      <w:rPr>
        <w:rFonts w:ascii="Times New Roman" w:eastAsia="Times New Roman" w:hAnsi="Times New Roman" w:hint="default"/>
        <w:b/>
        <w:bCs/>
        <w:spacing w:val="-3"/>
        <w:w w:val="100"/>
        <w:sz w:val="24"/>
        <w:szCs w:val="24"/>
      </w:rPr>
    </w:lvl>
    <w:lvl w:ilvl="2" w:tplc="721E6728">
      <w:start w:val="1"/>
      <w:numFmt w:val="bullet"/>
      <w:lvlText w:val=""/>
      <w:lvlJc w:val="left"/>
      <w:pPr>
        <w:ind w:left="717" w:hanging="240"/>
      </w:pPr>
      <w:rPr>
        <w:rFonts w:ascii="Symbol" w:eastAsia="Symbol" w:hAnsi="Symbol" w:hint="default"/>
        <w:w w:val="100"/>
        <w:sz w:val="24"/>
        <w:szCs w:val="24"/>
      </w:rPr>
    </w:lvl>
    <w:lvl w:ilvl="3" w:tplc="C1E4CE6E">
      <w:start w:val="1"/>
      <w:numFmt w:val="bullet"/>
      <w:lvlText w:val=""/>
      <w:lvlJc w:val="left"/>
      <w:pPr>
        <w:ind w:left="990" w:hanging="360"/>
      </w:pPr>
      <w:rPr>
        <w:rFonts w:ascii="Symbol" w:eastAsia="Symbol" w:hAnsi="Symbol" w:hint="default"/>
        <w:w w:val="100"/>
        <w:sz w:val="24"/>
        <w:szCs w:val="24"/>
      </w:rPr>
    </w:lvl>
    <w:lvl w:ilvl="4" w:tplc="F654AF12">
      <w:start w:val="1"/>
      <w:numFmt w:val="bullet"/>
      <w:lvlText w:val="•"/>
      <w:lvlJc w:val="left"/>
      <w:pPr>
        <w:ind w:left="1080" w:hanging="360"/>
      </w:pPr>
      <w:rPr>
        <w:rFonts w:hint="default"/>
      </w:rPr>
    </w:lvl>
    <w:lvl w:ilvl="5" w:tplc="B9CC7EE0">
      <w:start w:val="1"/>
      <w:numFmt w:val="bullet"/>
      <w:lvlText w:val="•"/>
      <w:lvlJc w:val="left"/>
      <w:pPr>
        <w:ind w:left="2547" w:hanging="360"/>
      </w:pPr>
      <w:rPr>
        <w:rFonts w:hint="default"/>
      </w:rPr>
    </w:lvl>
    <w:lvl w:ilvl="6" w:tplc="E7C88240">
      <w:start w:val="1"/>
      <w:numFmt w:val="bullet"/>
      <w:lvlText w:val="•"/>
      <w:lvlJc w:val="left"/>
      <w:pPr>
        <w:ind w:left="4015" w:hanging="360"/>
      </w:pPr>
      <w:rPr>
        <w:rFonts w:hint="default"/>
      </w:rPr>
    </w:lvl>
    <w:lvl w:ilvl="7" w:tplc="3F88CA08">
      <w:start w:val="1"/>
      <w:numFmt w:val="bullet"/>
      <w:lvlText w:val="•"/>
      <w:lvlJc w:val="left"/>
      <w:pPr>
        <w:ind w:left="5483" w:hanging="360"/>
      </w:pPr>
      <w:rPr>
        <w:rFonts w:hint="default"/>
      </w:rPr>
    </w:lvl>
    <w:lvl w:ilvl="8" w:tplc="266C4870">
      <w:start w:val="1"/>
      <w:numFmt w:val="bullet"/>
      <w:lvlText w:val="•"/>
      <w:lvlJc w:val="left"/>
      <w:pPr>
        <w:ind w:left="6950" w:hanging="360"/>
      </w:pPr>
      <w:rPr>
        <w:rFonts w:hint="default"/>
      </w:rPr>
    </w:lvl>
  </w:abstractNum>
  <w:abstractNum w:abstractNumId="27">
    <w:nsid w:val="4D3B11ED"/>
    <w:multiLevelType w:val="hybridMultilevel"/>
    <w:tmpl w:val="E16C7E3C"/>
    <w:lvl w:ilvl="0" w:tplc="2844FD28">
      <w:start w:val="1"/>
      <w:numFmt w:val="bullet"/>
      <w:lvlText w:val="●"/>
      <w:lvlJc w:val="left"/>
      <w:pPr>
        <w:ind w:left="1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14C9214">
      <w:start w:val="1"/>
      <w:numFmt w:val="bullet"/>
      <w:lvlText w:val="o"/>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3A2FB54">
      <w:start w:val="1"/>
      <w:numFmt w:val="bullet"/>
      <w:lvlText w:val="▪"/>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B7C15CA">
      <w:start w:val="1"/>
      <w:numFmt w:val="bullet"/>
      <w:lvlText w:val="•"/>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2BCCD82">
      <w:start w:val="1"/>
      <w:numFmt w:val="bullet"/>
      <w:lvlText w:val="o"/>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8045190">
      <w:start w:val="1"/>
      <w:numFmt w:val="bullet"/>
      <w:lvlText w:val="▪"/>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ECCE584">
      <w:start w:val="1"/>
      <w:numFmt w:val="bullet"/>
      <w:lvlText w:val="•"/>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D54CEF6">
      <w:start w:val="1"/>
      <w:numFmt w:val="bullet"/>
      <w:lvlText w:val="o"/>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CC4E6F4">
      <w:start w:val="1"/>
      <w:numFmt w:val="bullet"/>
      <w:lvlText w:val="▪"/>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nsid w:val="4D614F8E"/>
    <w:multiLevelType w:val="hybridMultilevel"/>
    <w:tmpl w:val="899EEC38"/>
    <w:lvl w:ilvl="0" w:tplc="AA725DBE">
      <w:start w:val="12"/>
      <w:numFmt w:val="decimal"/>
      <w:lvlText w:val="%1."/>
      <w:lvlJc w:val="left"/>
      <w:pPr>
        <w:ind w:left="597" w:hanging="480"/>
      </w:pPr>
      <w:rPr>
        <w:rFonts w:ascii="Times New Roman" w:eastAsia="Times New Roman" w:hAnsi="Times New Roman" w:hint="default"/>
        <w:b/>
        <w:bCs/>
        <w:w w:val="100"/>
        <w:sz w:val="24"/>
        <w:szCs w:val="24"/>
      </w:rPr>
    </w:lvl>
    <w:lvl w:ilvl="1" w:tplc="B4129AC4">
      <w:start w:val="1"/>
      <w:numFmt w:val="bullet"/>
      <w:lvlText w:val=""/>
      <w:lvlJc w:val="left"/>
      <w:pPr>
        <w:ind w:left="544" w:hanging="360"/>
      </w:pPr>
      <w:rPr>
        <w:rFonts w:ascii="Symbol" w:eastAsia="Symbol" w:hAnsi="Symbol" w:hint="default"/>
        <w:w w:val="100"/>
        <w:sz w:val="24"/>
        <w:szCs w:val="24"/>
      </w:rPr>
    </w:lvl>
    <w:lvl w:ilvl="2" w:tplc="CDC0B422">
      <w:start w:val="1"/>
      <w:numFmt w:val="bullet"/>
      <w:lvlText w:val="•"/>
      <w:lvlJc w:val="left"/>
      <w:pPr>
        <w:ind w:left="1645" w:hanging="360"/>
      </w:pPr>
      <w:rPr>
        <w:rFonts w:hint="default"/>
      </w:rPr>
    </w:lvl>
    <w:lvl w:ilvl="3" w:tplc="1376E83C">
      <w:start w:val="1"/>
      <w:numFmt w:val="bullet"/>
      <w:lvlText w:val="•"/>
      <w:lvlJc w:val="left"/>
      <w:pPr>
        <w:ind w:left="2690" w:hanging="360"/>
      </w:pPr>
      <w:rPr>
        <w:rFonts w:hint="default"/>
      </w:rPr>
    </w:lvl>
    <w:lvl w:ilvl="4" w:tplc="E8AE18B0">
      <w:start w:val="1"/>
      <w:numFmt w:val="bullet"/>
      <w:lvlText w:val="•"/>
      <w:lvlJc w:val="left"/>
      <w:pPr>
        <w:ind w:left="3735" w:hanging="360"/>
      </w:pPr>
      <w:rPr>
        <w:rFonts w:hint="default"/>
      </w:rPr>
    </w:lvl>
    <w:lvl w:ilvl="5" w:tplc="827C6F82">
      <w:start w:val="1"/>
      <w:numFmt w:val="bullet"/>
      <w:lvlText w:val="•"/>
      <w:lvlJc w:val="left"/>
      <w:pPr>
        <w:ind w:left="4780" w:hanging="360"/>
      </w:pPr>
      <w:rPr>
        <w:rFonts w:hint="default"/>
      </w:rPr>
    </w:lvl>
    <w:lvl w:ilvl="6" w:tplc="59C2F32C">
      <w:start w:val="1"/>
      <w:numFmt w:val="bullet"/>
      <w:lvlText w:val="•"/>
      <w:lvlJc w:val="left"/>
      <w:pPr>
        <w:ind w:left="5825" w:hanging="360"/>
      </w:pPr>
      <w:rPr>
        <w:rFonts w:hint="default"/>
      </w:rPr>
    </w:lvl>
    <w:lvl w:ilvl="7" w:tplc="6F80DA10">
      <w:start w:val="1"/>
      <w:numFmt w:val="bullet"/>
      <w:lvlText w:val="•"/>
      <w:lvlJc w:val="left"/>
      <w:pPr>
        <w:ind w:left="6870" w:hanging="360"/>
      </w:pPr>
      <w:rPr>
        <w:rFonts w:hint="default"/>
      </w:rPr>
    </w:lvl>
    <w:lvl w:ilvl="8" w:tplc="12824B02">
      <w:start w:val="1"/>
      <w:numFmt w:val="bullet"/>
      <w:lvlText w:val="•"/>
      <w:lvlJc w:val="left"/>
      <w:pPr>
        <w:ind w:left="7916" w:hanging="360"/>
      </w:pPr>
      <w:rPr>
        <w:rFonts w:hint="default"/>
      </w:rPr>
    </w:lvl>
  </w:abstractNum>
  <w:abstractNum w:abstractNumId="29">
    <w:nsid w:val="53510559"/>
    <w:multiLevelType w:val="hybridMultilevel"/>
    <w:tmpl w:val="9EC68B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5415672E"/>
    <w:multiLevelType w:val="hybridMultilevel"/>
    <w:tmpl w:val="5C5C98B4"/>
    <w:lvl w:ilvl="0" w:tplc="C8C85C7E">
      <w:start w:val="1"/>
      <w:numFmt w:val="decimal"/>
      <w:lvlText w:val="%1)"/>
      <w:lvlJc w:val="left"/>
      <w:pPr>
        <w:ind w:left="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D6A8BC">
      <w:start w:val="1"/>
      <w:numFmt w:val="lowerLetter"/>
      <w:lvlText w:val="%2"/>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6CC2A6">
      <w:start w:val="1"/>
      <w:numFmt w:val="lowerRoman"/>
      <w:lvlText w:val="%3"/>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AAD00">
      <w:start w:val="1"/>
      <w:numFmt w:val="decimal"/>
      <w:lvlText w:val="%4"/>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5A0D44">
      <w:start w:val="1"/>
      <w:numFmt w:val="lowerLetter"/>
      <w:lvlText w:val="%5"/>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9C4210">
      <w:start w:val="1"/>
      <w:numFmt w:val="lowerRoman"/>
      <w:lvlText w:val="%6"/>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0DBE2">
      <w:start w:val="1"/>
      <w:numFmt w:val="decimal"/>
      <w:lvlText w:val="%7"/>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067D9A">
      <w:start w:val="1"/>
      <w:numFmt w:val="lowerLetter"/>
      <w:lvlText w:val="%8"/>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2EE5DC">
      <w:start w:val="1"/>
      <w:numFmt w:val="lowerRoman"/>
      <w:lvlText w:val="%9"/>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nsid w:val="578B29FB"/>
    <w:multiLevelType w:val="hybridMultilevel"/>
    <w:tmpl w:val="6C9AC18E"/>
    <w:lvl w:ilvl="0" w:tplc="EC2CD6AE">
      <w:start w:val="3"/>
      <w:numFmt w:val="decimal"/>
      <w:lvlText w:val="%1."/>
      <w:lvlJc w:val="left"/>
      <w:pPr>
        <w:ind w:left="177" w:hanging="463"/>
      </w:pPr>
      <w:rPr>
        <w:rFonts w:ascii="Times New Roman" w:eastAsia="Times New Roman" w:hAnsi="Times New Roman" w:hint="default"/>
        <w:w w:val="100"/>
        <w:sz w:val="24"/>
        <w:szCs w:val="24"/>
      </w:rPr>
    </w:lvl>
    <w:lvl w:ilvl="1" w:tplc="54B06D98">
      <w:start w:val="1"/>
      <w:numFmt w:val="bullet"/>
      <w:lvlText w:val="•"/>
      <w:lvlJc w:val="left"/>
      <w:pPr>
        <w:ind w:left="1168" w:hanging="463"/>
      </w:pPr>
      <w:rPr>
        <w:rFonts w:hint="default"/>
      </w:rPr>
    </w:lvl>
    <w:lvl w:ilvl="2" w:tplc="BAD4C850">
      <w:start w:val="1"/>
      <w:numFmt w:val="bullet"/>
      <w:lvlText w:val="•"/>
      <w:lvlJc w:val="left"/>
      <w:pPr>
        <w:ind w:left="2157" w:hanging="463"/>
      </w:pPr>
      <w:rPr>
        <w:rFonts w:hint="default"/>
      </w:rPr>
    </w:lvl>
    <w:lvl w:ilvl="3" w:tplc="1AD831D2">
      <w:start w:val="1"/>
      <w:numFmt w:val="bullet"/>
      <w:lvlText w:val="•"/>
      <w:lvlJc w:val="left"/>
      <w:pPr>
        <w:ind w:left="3145" w:hanging="463"/>
      </w:pPr>
      <w:rPr>
        <w:rFonts w:hint="default"/>
      </w:rPr>
    </w:lvl>
    <w:lvl w:ilvl="4" w:tplc="C2827098">
      <w:start w:val="1"/>
      <w:numFmt w:val="bullet"/>
      <w:lvlText w:val="•"/>
      <w:lvlJc w:val="left"/>
      <w:pPr>
        <w:ind w:left="4134" w:hanging="463"/>
      </w:pPr>
      <w:rPr>
        <w:rFonts w:hint="default"/>
      </w:rPr>
    </w:lvl>
    <w:lvl w:ilvl="5" w:tplc="F5C29ACE">
      <w:start w:val="1"/>
      <w:numFmt w:val="bullet"/>
      <w:lvlText w:val="•"/>
      <w:lvlJc w:val="left"/>
      <w:pPr>
        <w:ind w:left="5123" w:hanging="463"/>
      </w:pPr>
      <w:rPr>
        <w:rFonts w:hint="default"/>
      </w:rPr>
    </w:lvl>
    <w:lvl w:ilvl="6" w:tplc="3F18E5B8">
      <w:start w:val="1"/>
      <w:numFmt w:val="bullet"/>
      <w:lvlText w:val="•"/>
      <w:lvlJc w:val="left"/>
      <w:pPr>
        <w:ind w:left="6111" w:hanging="463"/>
      </w:pPr>
      <w:rPr>
        <w:rFonts w:hint="default"/>
      </w:rPr>
    </w:lvl>
    <w:lvl w:ilvl="7" w:tplc="45F8AA04">
      <w:start w:val="1"/>
      <w:numFmt w:val="bullet"/>
      <w:lvlText w:val="•"/>
      <w:lvlJc w:val="left"/>
      <w:pPr>
        <w:ind w:left="7100" w:hanging="463"/>
      </w:pPr>
      <w:rPr>
        <w:rFonts w:hint="default"/>
      </w:rPr>
    </w:lvl>
    <w:lvl w:ilvl="8" w:tplc="FED4A04C">
      <w:start w:val="1"/>
      <w:numFmt w:val="bullet"/>
      <w:lvlText w:val="•"/>
      <w:lvlJc w:val="left"/>
      <w:pPr>
        <w:ind w:left="8089" w:hanging="463"/>
      </w:pPr>
      <w:rPr>
        <w:rFonts w:hint="default"/>
      </w:rPr>
    </w:lvl>
  </w:abstractNum>
  <w:abstractNum w:abstractNumId="32">
    <w:nsid w:val="597061A0"/>
    <w:multiLevelType w:val="hybridMultilevel"/>
    <w:tmpl w:val="F1862EC2"/>
    <w:lvl w:ilvl="0" w:tplc="56C2DCC6">
      <w:start w:val="1"/>
      <w:numFmt w:val="bullet"/>
      <w:lvlText w:val=""/>
      <w:lvlJc w:val="left"/>
      <w:pPr>
        <w:ind w:left="400" w:hanging="284"/>
      </w:pPr>
      <w:rPr>
        <w:rFonts w:ascii="Symbol" w:eastAsia="Symbol" w:hAnsi="Symbol" w:hint="default"/>
        <w:w w:val="100"/>
        <w:sz w:val="24"/>
        <w:szCs w:val="24"/>
      </w:rPr>
    </w:lvl>
    <w:lvl w:ilvl="1" w:tplc="105E3646">
      <w:start w:val="1"/>
      <w:numFmt w:val="bullet"/>
      <w:lvlText w:val=""/>
      <w:lvlJc w:val="left"/>
      <w:pPr>
        <w:ind w:left="544" w:hanging="360"/>
      </w:pPr>
      <w:rPr>
        <w:rFonts w:ascii="Symbol" w:eastAsia="Symbol" w:hAnsi="Symbol" w:hint="default"/>
        <w:w w:val="100"/>
        <w:sz w:val="24"/>
        <w:szCs w:val="24"/>
      </w:rPr>
    </w:lvl>
    <w:lvl w:ilvl="2" w:tplc="92DA198E">
      <w:start w:val="1"/>
      <w:numFmt w:val="bullet"/>
      <w:lvlText w:val="•"/>
      <w:lvlJc w:val="left"/>
      <w:pPr>
        <w:ind w:left="1591" w:hanging="360"/>
      </w:pPr>
      <w:rPr>
        <w:rFonts w:hint="default"/>
      </w:rPr>
    </w:lvl>
    <w:lvl w:ilvl="3" w:tplc="D7C2ABBE">
      <w:start w:val="1"/>
      <w:numFmt w:val="bullet"/>
      <w:lvlText w:val="•"/>
      <w:lvlJc w:val="left"/>
      <w:pPr>
        <w:ind w:left="2643" w:hanging="360"/>
      </w:pPr>
      <w:rPr>
        <w:rFonts w:hint="default"/>
      </w:rPr>
    </w:lvl>
    <w:lvl w:ilvl="4" w:tplc="4816FE88">
      <w:start w:val="1"/>
      <w:numFmt w:val="bullet"/>
      <w:lvlText w:val="•"/>
      <w:lvlJc w:val="left"/>
      <w:pPr>
        <w:ind w:left="3695" w:hanging="360"/>
      </w:pPr>
      <w:rPr>
        <w:rFonts w:hint="default"/>
      </w:rPr>
    </w:lvl>
    <w:lvl w:ilvl="5" w:tplc="7322671E">
      <w:start w:val="1"/>
      <w:numFmt w:val="bullet"/>
      <w:lvlText w:val="•"/>
      <w:lvlJc w:val="left"/>
      <w:pPr>
        <w:ind w:left="4747" w:hanging="360"/>
      </w:pPr>
      <w:rPr>
        <w:rFonts w:hint="default"/>
      </w:rPr>
    </w:lvl>
    <w:lvl w:ilvl="6" w:tplc="6DC47DA8">
      <w:start w:val="1"/>
      <w:numFmt w:val="bullet"/>
      <w:lvlText w:val="•"/>
      <w:lvlJc w:val="left"/>
      <w:pPr>
        <w:ind w:left="5799" w:hanging="360"/>
      </w:pPr>
      <w:rPr>
        <w:rFonts w:hint="default"/>
      </w:rPr>
    </w:lvl>
    <w:lvl w:ilvl="7" w:tplc="10D2C224">
      <w:start w:val="1"/>
      <w:numFmt w:val="bullet"/>
      <w:lvlText w:val="•"/>
      <w:lvlJc w:val="left"/>
      <w:pPr>
        <w:ind w:left="6850" w:hanging="360"/>
      </w:pPr>
      <w:rPr>
        <w:rFonts w:hint="default"/>
      </w:rPr>
    </w:lvl>
    <w:lvl w:ilvl="8" w:tplc="893E7910">
      <w:start w:val="1"/>
      <w:numFmt w:val="bullet"/>
      <w:lvlText w:val="•"/>
      <w:lvlJc w:val="left"/>
      <w:pPr>
        <w:ind w:left="7902" w:hanging="360"/>
      </w:pPr>
      <w:rPr>
        <w:rFonts w:hint="default"/>
      </w:rPr>
    </w:lvl>
  </w:abstractNum>
  <w:abstractNum w:abstractNumId="33">
    <w:nsid w:val="5A4B42A8"/>
    <w:multiLevelType w:val="hybridMultilevel"/>
    <w:tmpl w:val="BD3C53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D6A05D7"/>
    <w:multiLevelType w:val="hybridMultilevel"/>
    <w:tmpl w:val="75F6DE40"/>
    <w:lvl w:ilvl="0" w:tplc="C6C404B2">
      <w:start w:val="1"/>
      <w:numFmt w:val="decimal"/>
      <w:lvlText w:val="%1."/>
      <w:lvlJc w:val="left"/>
      <w:pPr>
        <w:ind w:left="4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05E4FB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75C843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0F24F7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50C152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86AE3F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CF4F9A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87291F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B02CC8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5">
    <w:nsid w:val="62132F16"/>
    <w:multiLevelType w:val="hybridMultilevel"/>
    <w:tmpl w:val="4EC66C3C"/>
    <w:lvl w:ilvl="0" w:tplc="A65A505C">
      <w:start w:val="7"/>
      <w:numFmt w:val="decimal"/>
      <w:lvlText w:val="%1)"/>
      <w:lvlJc w:val="left"/>
      <w:pPr>
        <w:ind w:left="464" w:hanging="360"/>
      </w:pPr>
      <w:rPr>
        <w:rFonts w:ascii="Times New Roman" w:eastAsia="Times New Roman" w:hAnsi="Times New Roman" w:hint="default"/>
        <w:b/>
        <w:bCs/>
        <w:w w:val="100"/>
        <w:sz w:val="24"/>
        <w:szCs w:val="24"/>
      </w:rPr>
    </w:lvl>
    <w:lvl w:ilvl="1" w:tplc="5D0E580C">
      <w:start w:val="1"/>
      <w:numFmt w:val="decimal"/>
      <w:lvlText w:val="%2."/>
      <w:lvlJc w:val="left"/>
      <w:pPr>
        <w:ind w:left="4687" w:hanging="300"/>
      </w:pPr>
      <w:rPr>
        <w:rFonts w:hint="default"/>
        <w:u w:val="thick" w:color="000000"/>
      </w:rPr>
    </w:lvl>
    <w:lvl w:ilvl="2" w:tplc="22A45754">
      <w:start w:val="1"/>
      <w:numFmt w:val="bullet"/>
      <w:lvlText w:val="•"/>
      <w:lvlJc w:val="left"/>
      <w:pPr>
        <w:ind w:left="5262" w:hanging="300"/>
      </w:pPr>
      <w:rPr>
        <w:rFonts w:hint="default"/>
      </w:rPr>
    </w:lvl>
    <w:lvl w:ilvl="3" w:tplc="906E597E">
      <w:start w:val="1"/>
      <w:numFmt w:val="bullet"/>
      <w:lvlText w:val="•"/>
      <w:lvlJc w:val="left"/>
      <w:pPr>
        <w:ind w:left="5845" w:hanging="300"/>
      </w:pPr>
      <w:rPr>
        <w:rFonts w:hint="default"/>
      </w:rPr>
    </w:lvl>
    <w:lvl w:ilvl="4" w:tplc="A0627FB8">
      <w:start w:val="1"/>
      <w:numFmt w:val="bullet"/>
      <w:lvlText w:val="•"/>
      <w:lvlJc w:val="left"/>
      <w:pPr>
        <w:ind w:left="6428" w:hanging="300"/>
      </w:pPr>
      <w:rPr>
        <w:rFonts w:hint="default"/>
      </w:rPr>
    </w:lvl>
    <w:lvl w:ilvl="5" w:tplc="25F0AEA8">
      <w:start w:val="1"/>
      <w:numFmt w:val="bullet"/>
      <w:lvlText w:val="•"/>
      <w:lvlJc w:val="left"/>
      <w:pPr>
        <w:ind w:left="7011" w:hanging="300"/>
      </w:pPr>
      <w:rPr>
        <w:rFonts w:hint="default"/>
      </w:rPr>
    </w:lvl>
    <w:lvl w:ilvl="6" w:tplc="FD58CD84">
      <w:start w:val="1"/>
      <w:numFmt w:val="bullet"/>
      <w:lvlText w:val="•"/>
      <w:lvlJc w:val="left"/>
      <w:pPr>
        <w:ind w:left="7594" w:hanging="300"/>
      </w:pPr>
      <w:rPr>
        <w:rFonts w:hint="default"/>
      </w:rPr>
    </w:lvl>
    <w:lvl w:ilvl="7" w:tplc="DAE4E9D8">
      <w:start w:val="1"/>
      <w:numFmt w:val="bullet"/>
      <w:lvlText w:val="•"/>
      <w:lvlJc w:val="left"/>
      <w:pPr>
        <w:ind w:left="8177" w:hanging="300"/>
      </w:pPr>
      <w:rPr>
        <w:rFonts w:hint="default"/>
      </w:rPr>
    </w:lvl>
    <w:lvl w:ilvl="8" w:tplc="B92EA98E">
      <w:start w:val="1"/>
      <w:numFmt w:val="bullet"/>
      <w:lvlText w:val="•"/>
      <w:lvlJc w:val="left"/>
      <w:pPr>
        <w:ind w:left="8760" w:hanging="300"/>
      </w:pPr>
      <w:rPr>
        <w:rFonts w:hint="default"/>
      </w:rPr>
    </w:lvl>
  </w:abstractNum>
  <w:abstractNum w:abstractNumId="36">
    <w:nsid w:val="63C2666A"/>
    <w:multiLevelType w:val="hybridMultilevel"/>
    <w:tmpl w:val="5A12CA18"/>
    <w:lvl w:ilvl="0" w:tplc="B8401818">
      <w:start w:val="1"/>
      <w:numFmt w:val="decimal"/>
      <w:lvlText w:val="%1."/>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E6DF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A2F0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CE9D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4C15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D243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DAA1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4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D495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nsid w:val="66726712"/>
    <w:multiLevelType w:val="hybridMultilevel"/>
    <w:tmpl w:val="37F4F0F4"/>
    <w:lvl w:ilvl="0" w:tplc="C3C4D8A8">
      <w:start w:val="1"/>
      <w:numFmt w:val="decimal"/>
      <w:lvlText w:val="%1."/>
      <w:lvlJc w:val="left"/>
      <w:pPr>
        <w:ind w:left="720" w:hanging="360"/>
      </w:pPr>
      <w:rPr>
        <w:rFonts w:eastAsia="Calibri" w:hint="default"/>
        <w:b/>
        <w:u w:val="thick"/>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78E70E8"/>
    <w:multiLevelType w:val="hybridMultilevel"/>
    <w:tmpl w:val="A0706FDC"/>
    <w:lvl w:ilvl="0" w:tplc="BCF241A2">
      <w:start w:val="1"/>
      <w:numFmt w:val="decimal"/>
      <w:lvlText w:val="%1)"/>
      <w:lvlJc w:val="left"/>
      <w:pPr>
        <w:ind w:left="400" w:hanging="344"/>
      </w:pPr>
      <w:rPr>
        <w:rFonts w:ascii="Times New Roman" w:eastAsia="Times New Roman" w:hAnsi="Times New Roman" w:hint="default"/>
        <w:w w:val="100"/>
        <w:sz w:val="24"/>
        <w:szCs w:val="24"/>
      </w:rPr>
    </w:lvl>
    <w:lvl w:ilvl="1" w:tplc="6C42A980">
      <w:start w:val="1"/>
      <w:numFmt w:val="decimal"/>
      <w:lvlText w:val="%2."/>
      <w:lvlJc w:val="left"/>
      <w:pPr>
        <w:ind w:left="4867" w:hanging="300"/>
        <w:jc w:val="right"/>
      </w:pPr>
      <w:rPr>
        <w:rFonts w:hint="default"/>
        <w:u w:val="thick" w:color="000000"/>
      </w:rPr>
    </w:lvl>
    <w:lvl w:ilvl="2" w:tplc="032E62E0">
      <w:start w:val="1"/>
      <w:numFmt w:val="bullet"/>
      <w:lvlText w:val="•"/>
      <w:lvlJc w:val="left"/>
      <w:pPr>
        <w:ind w:left="5431" w:hanging="300"/>
      </w:pPr>
      <w:rPr>
        <w:rFonts w:hint="default"/>
      </w:rPr>
    </w:lvl>
    <w:lvl w:ilvl="3" w:tplc="B1EC1E68">
      <w:start w:val="1"/>
      <w:numFmt w:val="bullet"/>
      <w:lvlText w:val="•"/>
      <w:lvlJc w:val="left"/>
      <w:pPr>
        <w:ind w:left="6003" w:hanging="300"/>
      </w:pPr>
      <w:rPr>
        <w:rFonts w:hint="default"/>
      </w:rPr>
    </w:lvl>
    <w:lvl w:ilvl="4" w:tplc="DDE8AC2C">
      <w:start w:val="1"/>
      <w:numFmt w:val="bullet"/>
      <w:lvlText w:val="•"/>
      <w:lvlJc w:val="left"/>
      <w:pPr>
        <w:ind w:left="6575" w:hanging="300"/>
      </w:pPr>
      <w:rPr>
        <w:rFonts w:hint="default"/>
      </w:rPr>
    </w:lvl>
    <w:lvl w:ilvl="5" w:tplc="B53EC24C">
      <w:start w:val="1"/>
      <w:numFmt w:val="bullet"/>
      <w:lvlText w:val="•"/>
      <w:lvlJc w:val="left"/>
      <w:pPr>
        <w:ind w:left="7147" w:hanging="300"/>
      </w:pPr>
      <w:rPr>
        <w:rFonts w:hint="default"/>
      </w:rPr>
    </w:lvl>
    <w:lvl w:ilvl="6" w:tplc="97645126">
      <w:start w:val="1"/>
      <w:numFmt w:val="bullet"/>
      <w:lvlText w:val="•"/>
      <w:lvlJc w:val="left"/>
      <w:pPr>
        <w:ind w:left="7719" w:hanging="300"/>
      </w:pPr>
      <w:rPr>
        <w:rFonts w:hint="default"/>
      </w:rPr>
    </w:lvl>
    <w:lvl w:ilvl="7" w:tplc="9CE4684E">
      <w:start w:val="1"/>
      <w:numFmt w:val="bullet"/>
      <w:lvlText w:val="•"/>
      <w:lvlJc w:val="left"/>
      <w:pPr>
        <w:ind w:left="8290" w:hanging="300"/>
      </w:pPr>
      <w:rPr>
        <w:rFonts w:hint="default"/>
      </w:rPr>
    </w:lvl>
    <w:lvl w:ilvl="8" w:tplc="D3C00ECE">
      <w:start w:val="1"/>
      <w:numFmt w:val="bullet"/>
      <w:lvlText w:val="•"/>
      <w:lvlJc w:val="left"/>
      <w:pPr>
        <w:ind w:left="8862" w:hanging="300"/>
      </w:pPr>
      <w:rPr>
        <w:rFonts w:hint="default"/>
      </w:rPr>
    </w:lvl>
  </w:abstractNum>
  <w:abstractNum w:abstractNumId="39">
    <w:nsid w:val="6A8D73C1"/>
    <w:multiLevelType w:val="hybridMultilevel"/>
    <w:tmpl w:val="F2F0A2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AC12CB3"/>
    <w:multiLevelType w:val="hybridMultilevel"/>
    <w:tmpl w:val="2B3A9B3E"/>
    <w:lvl w:ilvl="0" w:tplc="463A89C0">
      <w:start w:val="1"/>
      <w:numFmt w:val="decimal"/>
      <w:lvlText w:val="%1."/>
      <w:lvlJc w:val="left"/>
      <w:pPr>
        <w:ind w:left="2290" w:hanging="360"/>
      </w:pPr>
      <w:rPr>
        <w:rFonts w:ascii="Tahoma" w:eastAsia="Tahoma" w:hAnsi="Tahoma" w:hint="default"/>
        <w:color w:val="0D0D0D"/>
        <w:spacing w:val="1"/>
        <w:w w:val="99"/>
        <w:sz w:val="24"/>
        <w:szCs w:val="24"/>
      </w:rPr>
    </w:lvl>
    <w:lvl w:ilvl="1" w:tplc="31A27A12">
      <w:start w:val="1"/>
      <w:numFmt w:val="decimal"/>
      <w:lvlText w:val="%2."/>
      <w:lvlJc w:val="left"/>
      <w:pPr>
        <w:ind w:left="2810" w:hanging="293"/>
        <w:jc w:val="right"/>
      </w:pPr>
      <w:rPr>
        <w:rFonts w:ascii="Calibri" w:eastAsia="Calibri" w:hAnsi="Calibri" w:hint="default"/>
        <w:b/>
        <w:bCs/>
        <w:w w:val="100"/>
      </w:rPr>
    </w:lvl>
    <w:lvl w:ilvl="2" w:tplc="95B26FE2">
      <w:start w:val="1"/>
      <w:numFmt w:val="decimal"/>
      <w:lvlText w:val="%3."/>
      <w:lvlJc w:val="left"/>
      <w:pPr>
        <w:ind w:left="5087" w:hanging="300"/>
        <w:jc w:val="right"/>
      </w:pPr>
      <w:rPr>
        <w:rFonts w:hint="default"/>
        <w:u w:val="thick" w:color="000000"/>
      </w:rPr>
    </w:lvl>
    <w:lvl w:ilvl="3" w:tplc="93B65B14">
      <w:start w:val="1"/>
      <w:numFmt w:val="bullet"/>
      <w:lvlText w:val="•"/>
      <w:lvlJc w:val="left"/>
      <w:pPr>
        <w:ind w:left="5540" w:hanging="300"/>
      </w:pPr>
      <w:rPr>
        <w:rFonts w:hint="default"/>
      </w:rPr>
    </w:lvl>
    <w:lvl w:ilvl="4" w:tplc="6E44B8DE">
      <w:start w:val="1"/>
      <w:numFmt w:val="bullet"/>
      <w:lvlText w:val="•"/>
      <w:lvlJc w:val="left"/>
      <w:pPr>
        <w:ind w:left="6001" w:hanging="300"/>
      </w:pPr>
      <w:rPr>
        <w:rFonts w:hint="default"/>
      </w:rPr>
    </w:lvl>
    <w:lvl w:ilvl="5" w:tplc="BE72C94A">
      <w:start w:val="1"/>
      <w:numFmt w:val="bullet"/>
      <w:lvlText w:val="•"/>
      <w:lvlJc w:val="left"/>
      <w:pPr>
        <w:ind w:left="6462" w:hanging="300"/>
      </w:pPr>
      <w:rPr>
        <w:rFonts w:hint="default"/>
      </w:rPr>
    </w:lvl>
    <w:lvl w:ilvl="6" w:tplc="ADE264FA">
      <w:start w:val="1"/>
      <w:numFmt w:val="bullet"/>
      <w:lvlText w:val="•"/>
      <w:lvlJc w:val="left"/>
      <w:pPr>
        <w:ind w:left="6923" w:hanging="300"/>
      </w:pPr>
      <w:rPr>
        <w:rFonts w:hint="default"/>
      </w:rPr>
    </w:lvl>
    <w:lvl w:ilvl="7" w:tplc="46C68DF6">
      <w:start w:val="1"/>
      <w:numFmt w:val="bullet"/>
      <w:lvlText w:val="•"/>
      <w:lvlJc w:val="left"/>
      <w:pPr>
        <w:ind w:left="7384" w:hanging="300"/>
      </w:pPr>
      <w:rPr>
        <w:rFonts w:hint="default"/>
      </w:rPr>
    </w:lvl>
    <w:lvl w:ilvl="8" w:tplc="83BE9EB0">
      <w:start w:val="1"/>
      <w:numFmt w:val="bullet"/>
      <w:lvlText w:val="•"/>
      <w:lvlJc w:val="left"/>
      <w:pPr>
        <w:ind w:left="7844" w:hanging="300"/>
      </w:pPr>
      <w:rPr>
        <w:rFonts w:hint="default"/>
      </w:rPr>
    </w:lvl>
  </w:abstractNum>
  <w:abstractNum w:abstractNumId="41">
    <w:nsid w:val="6B12631F"/>
    <w:multiLevelType w:val="hybridMultilevel"/>
    <w:tmpl w:val="C088D43C"/>
    <w:lvl w:ilvl="0" w:tplc="BC021B9A">
      <w:start w:val="3"/>
      <w:numFmt w:val="decimal"/>
      <w:lvlText w:val="%1."/>
      <w:lvlJc w:val="left"/>
      <w:pPr>
        <w:ind w:left="4075" w:hanging="360"/>
        <w:jc w:val="right"/>
      </w:pPr>
      <w:rPr>
        <w:rFonts w:hint="default"/>
        <w:u w:val="thick" w:color="000000"/>
      </w:rPr>
    </w:lvl>
    <w:lvl w:ilvl="1" w:tplc="3072D6C8">
      <w:start w:val="1"/>
      <w:numFmt w:val="bullet"/>
      <w:lvlText w:val="•"/>
      <w:lvlJc w:val="left"/>
      <w:pPr>
        <w:ind w:left="4672" w:hanging="360"/>
      </w:pPr>
      <w:rPr>
        <w:rFonts w:hint="default"/>
      </w:rPr>
    </w:lvl>
    <w:lvl w:ilvl="2" w:tplc="57A84010">
      <w:start w:val="1"/>
      <w:numFmt w:val="bullet"/>
      <w:lvlText w:val="•"/>
      <w:lvlJc w:val="left"/>
      <w:pPr>
        <w:ind w:left="5265" w:hanging="360"/>
      </w:pPr>
      <w:rPr>
        <w:rFonts w:hint="default"/>
      </w:rPr>
    </w:lvl>
    <w:lvl w:ilvl="3" w:tplc="1C0EA132">
      <w:start w:val="1"/>
      <w:numFmt w:val="bullet"/>
      <w:lvlText w:val="•"/>
      <w:lvlJc w:val="left"/>
      <w:pPr>
        <w:ind w:left="5857" w:hanging="360"/>
      </w:pPr>
      <w:rPr>
        <w:rFonts w:hint="default"/>
      </w:rPr>
    </w:lvl>
    <w:lvl w:ilvl="4" w:tplc="7B026A58">
      <w:start w:val="1"/>
      <w:numFmt w:val="bullet"/>
      <w:lvlText w:val="•"/>
      <w:lvlJc w:val="left"/>
      <w:pPr>
        <w:ind w:left="6450" w:hanging="360"/>
      </w:pPr>
      <w:rPr>
        <w:rFonts w:hint="default"/>
      </w:rPr>
    </w:lvl>
    <w:lvl w:ilvl="5" w:tplc="385EC742">
      <w:start w:val="1"/>
      <w:numFmt w:val="bullet"/>
      <w:lvlText w:val="•"/>
      <w:lvlJc w:val="left"/>
      <w:pPr>
        <w:ind w:left="7043" w:hanging="360"/>
      </w:pPr>
      <w:rPr>
        <w:rFonts w:hint="default"/>
      </w:rPr>
    </w:lvl>
    <w:lvl w:ilvl="6" w:tplc="BEDCB338">
      <w:start w:val="1"/>
      <w:numFmt w:val="bullet"/>
      <w:lvlText w:val="•"/>
      <w:lvlJc w:val="left"/>
      <w:pPr>
        <w:ind w:left="7635" w:hanging="360"/>
      </w:pPr>
      <w:rPr>
        <w:rFonts w:hint="default"/>
      </w:rPr>
    </w:lvl>
    <w:lvl w:ilvl="7" w:tplc="13A02004">
      <w:start w:val="1"/>
      <w:numFmt w:val="bullet"/>
      <w:lvlText w:val="•"/>
      <w:lvlJc w:val="left"/>
      <w:pPr>
        <w:ind w:left="8228" w:hanging="360"/>
      </w:pPr>
      <w:rPr>
        <w:rFonts w:hint="default"/>
      </w:rPr>
    </w:lvl>
    <w:lvl w:ilvl="8" w:tplc="9F007010">
      <w:start w:val="1"/>
      <w:numFmt w:val="bullet"/>
      <w:lvlText w:val="•"/>
      <w:lvlJc w:val="left"/>
      <w:pPr>
        <w:ind w:left="8821" w:hanging="360"/>
      </w:pPr>
      <w:rPr>
        <w:rFonts w:hint="default"/>
      </w:rPr>
    </w:lvl>
  </w:abstractNum>
  <w:abstractNum w:abstractNumId="42">
    <w:nsid w:val="6FBC55AD"/>
    <w:multiLevelType w:val="hybridMultilevel"/>
    <w:tmpl w:val="0D468EE4"/>
    <w:lvl w:ilvl="0" w:tplc="BF62C04A">
      <w:start w:val="1"/>
      <w:numFmt w:val="bullet"/>
      <w:lvlText w:val=""/>
      <w:lvlJc w:val="left"/>
      <w:pPr>
        <w:tabs>
          <w:tab w:val="num" w:pos="360"/>
        </w:tabs>
        <w:ind w:left="360" w:hanging="360"/>
      </w:pPr>
      <w:rPr>
        <w:rFonts w:ascii="Wingdings 3" w:hAnsi="Wingdings 3"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Marlett" w:hAnsi="Marlett"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Marlett" w:hAnsi="Marlett"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Marlett" w:hAnsi="Marlett" w:hint="default"/>
      </w:rPr>
    </w:lvl>
  </w:abstractNum>
  <w:abstractNum w:abstractNumId="43">
    <w:nsid w:val="702502B3"/>
    <w:multiLevelType w:val="hybridMultilevel"/>
    <w:tmpl w:val="65B8C9A6"/>
    <w:lvl w:ilvl="0" w:tplc="940E86FA">
      <w:start w:val="1"/>
      <w:numFmt w:val="bullet"/>
      <w:lvlText w:val="-"/>
      <w:lvlJc w:val="left"/>
      <w:pPr>
        <w:ind w:left="460" w:hanging="360"/>
      </w:pPr>
      <w:rPr>
        <w:rFonts w:ascii="Tahoma" w:eastAsia="Tahoma" w:hAnsi="Tahoma" w:hint="default"/>
        <w:w w:val="100"/>
        <w:sz w:val="24"/>
        <w:szCs w:val="24"/>
      </w:rPr>
    </w:lvl>
    <w:lvl w:ilvl="1" w:tplc="C18480F4">
      <w:start w:val="1"/>
      <w:numFmt w:val="bullet"/>
      <w:lvlText w:val="•"/>
      <w:lvlJc w:val="left"/>
      <w:pPr>
        <w:ind w:left="1420" w:hanging="360"/>
      </w:pPr>
      <w:rPr>
        <w:rFonts w:hint="default"/>
      </w:rPr>
    </w:lvl>
    <w:lvl w:ilvl="2" w:tplc="A0E28E94">
      <w:start w:val="1"/>
      <w:numFmt w:val="bullet"/>
      <w:lvlText w:val="•"/>
      <w:lvlJc w:val="left"/>
      <w:pPr>
        <w:ind w:left="2381" w:hanging="360"/>
      </w:pPr>
      <w:rPr>
        <w:rFonts w:hint="default"/>
      </w:rPr>
    </w:lvl>
    <w:lvl w:ilvl="3" w:tplc="66DCA35E">
      <w:start w:val="1"/>
      <w:numFmt w:val="bullet"/>
      <w:lvlText w:val="•"/>
      <w:lvlJc w:val="left"/>
      <w:pPr>
        <w:ind w:left="3341" w:hanging="360"/>
      </w:pPr>
      <w:rPr>
        <w:rFonts w:hint="default"/>
      </w:rPr>
    </w:lvl>
    <w:lvl w:ilvl="4" w:tplc="D3FACD30">
      <w:start w:val="1"/>
      <w:numFmt w:val="bullet"/>
      <w:lvlText w:val="•"/>
      <w:lvlJc w:val="left"/>
      <w:pPr>
        <w:ind w:left="4302" w:hanging="360"/>
      </w:pPr>
      <w:rPr>
        <w:rFonts w:hint="default"/>
      </w:rPr>
    </w:lvl>
    <w:lvl w:ilvl="5" w:tplc="311C7A66">
      <w:start w:val="1"/>
      <w:numFmt w:val="bullet"/>
      <w:lvlText w:val="•"/>
      <w:lvlJc w:val="left"/>
      <w:pPr>
        <w:ind w:left="5263" w:hanging="360"/>
      </w:pPr>
      <w:rPr>
        <w:rFonts w:hint="default"/>
      </w:rPr>
    </w:lvl>
    <w:lvl w:ilvl="6" w:tplc="F6FA9D18">
      <w:start w:val="1"/>
      <w:numFmt w:val="bullet"/>
      <w:lvlText w:val="•"/>
      <w:lvlJc w:val="left"/>
      <w:pPr>
        <w:ind w:left="6223" w:hanging="360"/>
      </w:pPr>
      <w:rPr>
        <w:rFonts w:hint="default"/>
      </w:rPr>
    </w:lvl>
    <w:lvl w:ilvl="7" w:tplc="3086F3F4">
      <w:start w:val="1"/>
      <w:numFmt w:val="bullet"/>
      <w:lvlText w:val="•"/>
      <w:lvlJc w:val="left"/>
      <w:pPr>
        <w:ind w:left="7184" w:hanging="360"/>
      </w:pPr>
      <w:rPr>
        <w:rFonts w:hint="default"/>
      </w:rPr>
    </w:lvl>
    <w:lvl w:ilvl="8" w:tplc="774AD6FA">
      <w:start w:val="1"/>
      <w:numFmt w:val="bullet"/>
      <w:lvlText w:val="•"/>
      <w:lvlJc w:val="left"/>
      <w:pPr>
        <w:ind w:left="8145" w:hanging="360"/>
      </w:pPr>
      <w:rPr>
        <w:rFonts w:hint="default"/>
      </w:rPr>
    </w:lvl>
  </w:abstractNum>
  <w:abstractNum w:abstractNumId="44">
    <w:nsid w:val="727B2A7A"/>
    <w:multiLevelType w:val="hybridMultilevel"/>
    <w:tmpl w:val="77347E6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6434A4E"/>
    <w:multiLevelType w:val="multilevel"/>
    <w:tmpl w:val="FCE8F6C0"/>
    <w:lvl w:ilvl="0">
      <w:start w:val="2"/>
      <w:numFmt w:val="decimal"/>
      <w:lvlText w:val="%1"/>
      <w:lvlJc w:val="left"/>
      <w:pPr>
        <w:ind w:left="537" w:hanging="420"/>
      </w:pPr>
      <w:rPr>
        <w:rFonts w:hint="default"/>
      </w:rPr>
    </w:lvl>
    <w:lvl w:ilvl="1">
      <w:start w:val="1"/>
      <w:numFmt w:val="decimal"/>
      <w:lvlText w:val="%1.%2"/>
      <w:lvlJc w:val="left"/>
      <w:pPr>
        <w:ind w:left="537" w:hanging="420"/>
      </w:pPr>
      <w:rPr>
        <w:rFonts w:ascii="Times New Roman" w:eastAsia="Times New Roman" w:hAnsi="Times New Roman" w:hint="default"/>
        <w:b/>
        <w:bCs/>
        <w:w w:val="100"/>
        <w:sz w:val="24"/>
        <w:szCs w:val="24"/>
      </w:rPr>
    </w:lvl>
    <w:lvl w:ilvl="2">
      <w:start w:val="1"/>
      <w:numFmt w:val="bullet"/>
      <w:lvlText w:val="•"/>
      <w:lvlJc w:val="left"/>
      <w:pPr>
        <w:ind w:left="2433" w:hanging="420"/>
      </w:pPr>
      <w:rPr>
        <w:rFonts w:hint="default"/>
      </w:rPr>
    </w:lvl>
    <w:lvl w:ilvl="3">
      <w:start w:val="1"/>
      <w:numFmt w:val="bullet"/>
      <w:lvlText w:val="•"/>
      <w:lvlJc w:val="left"/>
      <w:pPr>
        <w:ind w:left="3379" w:hanging="420"/>
      </w:pPr>
      <w:rPr>
        <w:rFonts w:hint="default"/>
      </w:rPr>
    </w:lvl>
    <w:lvl w:ilvl="4">
      <w:start w:val="1"/>
      <w:numFmt w:val="bullet"/>
      <w:lvlText w:val="•"/>
      <w:lvlJc w:val="left"/>
      <w:pPr>
        <w:ind w:left="4326" w:hanging="420"/>
      </w:pPr>
      <w:rPr>
        <w:rFonts w:hint="default"/>
      </w:rPr>
    </w:lvl>
    <w:lvl w:ilvl="5">
      <w:start w:val="1"/>
      <w:numFmt w:val="bullet"/>
      <w:lvlText w:val="•"/>
      <w:lvlJc w:val="left"/>
      <w:pPr>
        <w:ind w:left="5273" w:hanging="420"/>
      </w:pPr>
      <w:rPr>
        <w:rFonts w:hint="default"/>
      </w:rPr>
    </w:lvl>
    <w:lvl w:ilvl="6">
      <w:start w:val="1"/>
      <w:numFmt w:val="bullet"/>
      <w:lvlText w:val="•"/>
      <w:lvlJc w:val="left"/>
      <w:pPr>
        <w:ind w:left="6219" w:hanging="420"/>
      </w:pPr>
      <w:rPr>
        <w:rFonts w:hint="default"/>
      </w:rPr>
    </w:lvl>
    <w:lvl w:ilvl="7">
      <w:start w:val="1"/>
      <w:numFmt w:val="bullet"/>
      <w:lvlText w:val="•"/>
      <w:lvlJc w:val="left"/>
      <w:pPr>
        <w:ind w:left="7166" w:hanging="420"/>
      </w:pPr>
      <w:rPr>
        <w:rFonts w:hint="default"/>
      </w:rPr>
    </w:lvl>
    <w:lvl w:ilvl="8">
      <w:start w:val="1"/>
      <w:numFmt w:val="bullet"/>
      <w:lvlText w:val="•"/>
      <w:lvlJc w:val="left"/>
      <w:pPr>
        <w:ind w:left="8113" w:hanging="420"/>
      </w:pPr>
      <w:rPr>
        <w:rFonts w:hint="default"/>
      </w:rPr>
    </w:lvl>
  </w:abstractNum>
  <w:abstractNum w:abstractNumId="46">
    <w:nsid w:val="76D944AB"/>
    <w:multiLevelType w:val="hybridMultilevel"/>
    <w:tmpl w:val="2B689A52"/>
    <w:lvl w:ilvl="0" w:tplc="D7C0997C">
      <w:start w:val="1"/>
      <w:numFmt w:val="decimal"/>
      <w:lvlText w:val="%1."/>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FA93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A6B0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FCEB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54CF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424A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3AD1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643F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5ED0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nsid w:val="7D770CE0"/>
    <w:multiLevelType w:val="hybridMultilevel"/>
    <w:tmpl w:val="1EDE8556"/>
    <w:lvl w:ilvl="0" w:tplc="D23A82DC">
      <w:start w:val="1"/>
      <w:numFmt w:val="decimal"/>
      <w:lvlText w:val="%1."/>
      <w:lvlJc w:val="left"/>
      <w:pPr>
        <w:ind w:left="177" w:hanging="353"/>
      </w:pPr>
      <w:rPr>
        <w:rFonts w:ascii="Times New Roman" w:eastAsia="Times New Roman" w:hAnsi="Times New Roman" w:hint="default"/>
        <w:w w:val="100"/>
        <w:sz w:val="24"/>
        <w:szCs w:val="24"/>
      </w:rPr>
    </w:lvl>
    <w:lvl w:ilvl="1" w:tplc="B21690F2">
      <w:start w:val="1"/>
      <w:numFmt w:val="bullet"/>
      <w:lvlText w:val="•"/>
      <w:lvlJc w:val="left"/>
      <w:pPr>
        <w:ind w:left="1168" w:hanging="353"/>
      </w:pPr>
      <w:rPr>
        <w:rFonts w:hint="default"/>
      </w:rPr>
    </w:lvl>
    <w:lvl w:ilvl="2" w:tplc="3612A7E6">
      <w:start w:val="1"/>
      <w:numFmt w:val="bullet"/>
      <w:lvlText w:val="•"/>
      <w:lvlJc w:val="left"/>
      <w:pPr>
        <w:ind w:left="2157" w:hanging="353"/>
      </w:pPr>
      <w:rPr>
        <w:rFonts w:hint="default"/>
      </w:rPr>
    </w:lvl>
    <w:lvl w:ilvl="3" w:tplc="9BA81EF4">
      <w:start w:val="1"/>
      <w:numFmt w:val="bullet"/>
      <w:lvlText w:val="•"/>
      <w:lvlJc w:val="left"/>
      <w:pPr>
        <w:ind w:left="3145" w:hanging="353"/>
      </w:pPr>
      <w:rPr>
        <w:rFonts w:hint="default"/>
      </w:rPr>
    </w:lvl>
    <w:lvl w:ilvl="4" w:tplc="FBAECAA6">
      <w:start w:val="1"/>
      <w:numFmt w:val="bullet"/>
      <w:lvlText w:val="•"/>
      <w:lvlJc w:val="left"/>
      <w:pPr>
        <w:ind w:left="4134" w:hanging="353"/>
      </w:pPr>
      <w:rPr>
        <w:rFonts w:hint="default"/>
      </w:rPr>
    </w:lvl>
    <w:lvl w:ilvl="5" w:tplc="C9426474">
      <w:start w:val="1"/>
      <w:numFmt w:val="bullet"/>
      <w:lvlText w:val="•"/>
      <w:lvlJc w:val="left"/>
      <w:pPr>
        <w:ind w:left="5123" w:hanging="353"/>
      </w:pPr>
      <w:rPr>
        <w:rFonts w:hint="default"/>
      </w:rPr>
    </w:lvl>
    <w:lvl w:ilvl="6" w:tplc="4A58841A">
      <w:start w:val="1"/>
      <w:numFmt w:val="bullet"/>
      <w:lvlText w:val="•"/>
      <w:lvlJc w:val="left"/>
      <w:pPr>
        <w:ind w:left="6111" w:hanging="353"/>
      </w:pPr>
      <w:rPr>
        <w:rFonts w:hint="default"/>
      </w:rPr>
    </w:lvl>
    <w:lvl w:ilvl="7" w:tplc="5480066C">
      <w:start w:val="1"/>
      <w:numFmt w:val="bullet"/>
      <w:lvlText w:val="•"/>
      <w:lvlJc w:val="left"/>
      <w:pPr>
        <w:ind w:left="7100" w:hanging="353"/>
      </w:pPr>
      <w:rPr>
        <w:rFonts w:hint="default"/>
      </w:rPr>
    </w:lvl>
    <w:lvl w:ilvl="8" w:tplc="AAE835DC">
      <w:start w:val="1"/>
      <w:numFmt w:val="bullet"/>
      <w:lvlText w:val="•"/>
      <w:lvlJc w:val="left"/>
      <w:pPr>
        <w:ind w:left="8089" w:hanging="353"/>
      </w:pPr>
      <w:rPr>
        <w:rFonts w:hint="default"/>
      </w:rPr>
    </w:lvl>
  </w:abstractNum>
  <w:abstractNum w:abstractNumId="48">
    <w:nsid w:val="7EC75AFD"/>
    <w:multiLevelType w:val="hybridMultilevel"/>
    <w:tmpl w:val="E12E2600"/>
    <w:lvl w:ilvl="0" w:tplc="16E6FC8A">
      <w:start w:val="1"/>
      <w:numFmt w:val="decimal"/>
      <w:lvlText w:val="%1."/>
      <w:lvlJc w:val="left"/>
      <w:pPr>
        <w:ind w:left="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0694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3E6E5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3AFE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4E54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C201C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38F6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CCCB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EAFD2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27"/>
  </w:num>
  <w:num w:numId="3">
    <w:abstractNumId w:val="30"/>
  </w:num>
  <w:num w:numId="4">
    <w:abstractNumId w:val="34"/>
  </w:num>
  <w:num w:numId="5">
    <w:abstractNumId w:val="46"/>
  </w:num>
  <w:num w:numId="6">
    <w:abstractNumId w:val="36"/>
  </w:num>
  <w:num w:numId="7">
    <w:abstractNumId w:val="11"/>
  </w:num>
  <w:num w:numId="8">
    <w:abstractNumId w:val="44"/>
  </w:num>
  <w:num w:numId="9">
    <w:abstractNumId w:val="33"/>
  </w:num>
  <w:num w:numId="10">
    <w:abstractNumId w:val="39"/>
  </w:num>
  <w:num w:numId="11">
    <w:abstractNumId w:val="24"/>
  </w:num>
  <w:num w:numId="12">
    <w:abstractNumId w:val="22"/>
  </w:num>
  <w:num w:numId="13">
    <w:abstractNumId w:val="16"/>
  </w:num>
  <w:num w:numId="14">
    <w:abstractNumId w:val="42"/>
  </w:num>
  <w:num w:numId="15">
    <w:abstractNumId w:val="29"/>
  </w:num>
  <w:num w:numId="16">
    <w:abstractNumId w:val="9"/>
  </w:num>
  <w:num w:numId="17">
    <w:abstractNumId w:val="1"/>
  </w:num>
  <w:num w:numId="18">
    <w:abstractNumId w:val="5"/>
  </w:num>
  <w:num w:numId="19">
    <w:abstractNumId w:val="38"/>
  </w:num>
  <w:num w:numId="20">
    <w:abstractNumId w:val="21"/>
  </w:num>
  <w:num w:numId="21">
    <w:abstractNumId w:val="26"/>
  </w:num>
  <w:num w:numId="22">
    <w:abstractNumId w:val="23"/>
  </w:num>
  <w:num w:numId="23">
    <w:abstractNumId w:val="31"/>
  </w:num>
  <w:num w:numId="24">
    <w:abstractNumId w:val="47"/>
  </w:num>
  <w:num w:numId="25">
    <w:abstractNumId w:val="25"/>
  </w:num>
  <w:num w:numId="26">
    <w:abstractNumId w:val="18"/>
  </w:num>
  <w:num w:numId="27">
    <w:abstractNumId w:val="2"/>
  </w:num>
  <w:num w:numId="28">
    <w:abstractNumId w:val="28"/>
  </w:num>
  <w:num w:numId="29">
    <w:abstractNumId w:val="3"/>
  </w:num>
  <w:num w:numId="30">
    <w:abstractNumId w:val="15"/>
  </w:num>
  <w:num w:numId="31">
    <w:abstractNumId w:val="20"/>
  </w:num>
  <w:num w:numId="32">
    <w:abstractNumId w:val="4"/>
  </w:num>
  <w:num w:numId="33">
    <w:abstractNumId w:val="19"/>
  </w:num>
  <w:num w:numId="34">
    <w:abstractNumId w:val="6"/>
  </w:num>
  <w:num w:numId="35">
    <w:abstractNumId w:val="41"/>
  </w:num>
  <w:num w:numId="36">
    <w:abstractNumId w:val="32"/>
  </w:num>
  <w:num w:numId="37">
    <w:abstractNumId w:val="45"/>
  </w:num>
  <w:num w:numId="38">
    <w:abstractNumId w:val="35"/>
  </w:num>
  <w:num w:numId="39">
    <w:abstractNumId w:val="12"/>
  </w:num>
  <w:num w:numId="40">
    <w:abstractNumId w:val="43"/>
  </w:num>
  <w:num w:numId="41">
    <w:abstractNumId w:val="40"/>
  </w:num>
  <w:num w:numId="42">
    <w:abstractNumId w:val="10"/>
  </w:num>
  <w:num w:numId="43">
    <w:abstractNumId w:val="37"/>
  </w:num>
  <w:num w:numId="44">
    <w:abstractNumId w:val="48"/>
  </w:num>
  <w:num w:numId="45">
    <w:abstractNumId w:val="17"/>
  </w:num>
  <w:num w:numId="46">
    <w:abstractNumId w:val="14"/>
  </w:num>
  <w:num w:numId="47">
    <w:abstractNumId w:val="13"/>
  </w:num>
  <w:num w:numId="48">
    <w:abstractNumId w:val="7"/>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0E"/>
    <w:rsid w:val="000056F3"/>
    <w:rsid w:val="000106C0"/>
    <w:rsid w:val="00010C6E"/>
    <w:rsid w:val="0001134F"/>
    <w:rsid w:val="00042E1A"/>
    <w:rsid w:val="00047315"/>
    <w:rsid w:val="00053022"/>
    <w:rsid w:val="000658D0"/>
    <w:rsid w:val="00067158"/>
    <w:rsid w:val="000A088C"/>
    <w:rsid w:val="000A18F7"/>
    <w:rsid w:val="000A1D90"/>
    <w:rsid w:val="000A1F61"/>
    <w:rsid w:val="000A331A"/>
    <w:rsid w:val="000A5FB4"/>
    <w:rsid w:val="000B7CCE"/>
    <w:rsid w:val="000D2232"/>
    <w:rsid w:val="000E0E1B"/>
    <w:rsid w:val="000F2F51"/>
    <w:rsid w:val="001019C4"/>
    <w:rsid w:val="0010252B"/>
    <w:rsid w:val="00102E8D"/>
    <w:rsid w:val="00115409"/>
    <w:rsid w:val="00122816"/>
    <w:rsid w:val="00122B7C"/>
    <w:rsid w:val="00125E59"/>
    <w:rsid w:val="0012769A"/>
    <w:rsid w:val="00132B5B"/>
    <w:rsid w:val="00134002"/>
    <w:rsid w:val="00141F51"/>
    <w:rsid w:val="001441E8"/>
    <w:rsid w:val="0014756B"/>
    <w:rsid w:val="0015109A"/>
    <w:rsid w:val="00156E3F"/>
    <w:rsid w:val="00162B9E"/>
    <w:rsid w:val="00170CBE"/>
    <w:rsid w:val="0018274E"/>
    <w:rsid w:val="00190461"/>
    <w:rsid w:val="00192C4F"/>
    <w:rsid w:val="00196EBD"/>
    <w:rsid w:val="001B1585"/>
    <w:rsid w:val="001B42CA"/>
    <w:rsid w:val="001B5EE8"/>
    <w:rsid w:val="001C6024"/>
    <w:rsid w:val="001C604B"/>
    <w:rsid w:val="001D1481"/>
    <w:rsid w:val="001D6D23"/>
    <w:rsid w:val="001E7380"/>
    <w:rsid w:val="001F080B"/>
    <w:rsid w:val="001F2B53"/>
    <w:rsid w:val="001F3A31"/>
    <w:rsid w:val="001F603C"/>
    <w:rsid w:val="001F7A11"/>
    <w:rsid w:val="002070CD"/>
    <w:rsid w:val="00216BED"/>
    <w:rsid w:val="00226188"/>
    <w:rsid w:val="002271B4"/>
    <w:rsid w:val="00235039"/>
    <w:rsid w:val="002359F8"/>
    <w:rsid w:val="00235C16"/>
    <w:rsid w:val="00235FD1"/>
    <w:rsid w:val="00236F21"/>
    <w:rsid w:val="00242A13"/>
    <w:rsid w:val="00253741"/>
    <w:rsid w:val="00261C26"/>
    <w:rsid w:val="00265F1E"/>
    <w:rsid w:val="00294342"/>
    <w:rsid w:val="00296E02"/>
    <w:rsid w:val="002A1433"/>
    <w:rsid w:val="002B33CB"/>
    <w:rsid w:val="002C05C3"/>
    <w:rsid w:val="002C2D04"/>
    <w:rsid w:val="002C7E6B"/>
    <w:rsid w:val="002C7EB1"/>
    <w:rsid w:val="002E1A1D"/>
    <w:rsid w:val="002E6C5F"/>
    <w:rsid w:val="002F2D5A"/>
    <w:rsid w:val="002F3689"/>
    <w:rsid w:val="00312E40"/>
    <w:rsid w:val="0031310E"/>
    <w:rsid w:val="0032064A"/>
    <w:rsid w:val="00323AA3"/>
    <w:rsid w:val="00326B8B"/>
    <w:rsid w:val="00327AAF"/>
    <w:rsid w:val="003357AE"/>
    <w:rsid w:val="00341C4E"/>
    <w:rsid w:val="00343262"/>
    <w:rsid w:val="00350BDA"/>
    <w:rsid w:val="00351404"/>
    <w:rsid w:val="00363039"/>
    <w:rsid w:val="003703A8"/>
    <w:rsid w:val="003A38D6"/>
    <w:rsid w:val="003A4121"/>
    <w:rsid w:val="003A7CAE"/>
    <w:rsid w:val="003B0345"/>
    <w:rsid w:val="003B2EE2"/>
    <w:rsid w:val="003B360B"/>
    <w:rsid w:val="003D1209"/>
    <w:rsid w:val="003D3D9B"/>
    <w:rsid w:val="003D4C7C"/>
    <w:rsid w:val="003D6807"/>
    <w:rsid w:val="003F285C"/>
    <w:rsid w:val="0040660B"/>
    <w:rsid w:val="00411AC7"/>
    <w:rsid w:val="00413E4E"/>
    <w:rsid w:val="0042608B"/>
    <w:rsid w:val="00433405"/>
    <w:rsid w:val="00441DBC"/>
    <w:rsid w:val="004423BA"/>
    <w:rsid w:val="00447445"/>
    <w:rsid w:val="004514FD"/>
    <w:rsid w:val="00457E00"/>
    <w:rsid w:val="0046104E"/>
    <w:rsid w:val="004640A6"/>
    <w:rsid w:val="0046757F"/>
    <w:rsid w:val="00470259"/>
    <w:rsid w:val="00480B58"/>
    <w:rsid w:val="00481DD9"/>
    <w:rsid w:val="004821FB"/>
    <w:rsid w:val="00482AE3"/>
    <w:rsid w:val="004918E7"/>
    <w:rsid w:val="0049716D"/>
    <w:rsid w:val="004A18DD"/>
    <w:rsid w:val="004B4F1C"/>
    <w:rsid w:val="004C09DD"/>
    <w:rsid w:val="004C29ED"/>
    <w:rsid w:val="004E1B83"/>
    <w:rsid w:val="004F63A8"/>
    <w:rsid w:val="004F75A3"/>
    <w:rsid w:val="00501EE4"/>
    <w:rsid w:val="00505A76"/>
    <w:rsid w:val="00514726"/>
    <w:rsid w:val="005148D7"/>
    <w:rsid w:val="00523476"/>
    <w:rsid w:val="00530043"/>
    <w:rsid w:val="00540BFD"/>
    <w:rsid w:val="005412ED"/>
    <w:rsid w:val="00542312"/>
    <w:rsid w:val="005536C0"/>
    <w:rsid w:val="005632BB"/>
    <w:rsid w:val="00564BCC"/>
    <w:rsid w:val="00570432"/>
    <w:rsid w:val="00570939"/>
    <w:rsid w:val="0057704E"/>
    <w:rsid w:val="00583AB5"/>
    <w:rsid w:val="00584F6A"/>
    <w:rsid w:val="005B33E5"/>
    <w:rsid w:val="005B47FB"/>
    <w:rsid w:val="005B5322"/>
    <w:rsid w:val="005D3A5A"/>
    <w:rsid w:val="00600C29"/>
    <w:rsid w:val="006078AC"/>
    <w:rsid w:val="00612D68"/>
    <w:rsid w:val="0061367B"/>
    <w:rsid w:val="00620C68"/>
    <w:rsid w:val="006353C9"/>
    <w:rsid w:val="00637133"/>
    <w:rsid w:val="006505E1"/>
    <w:rsid w:val="0065150A"/>
    <w:rsid w:val="00653E15"/>
    <w:rsid w:val="00662FF1"/>
    <w:rsid w:val="00664DB6"/>
    <w:rsid w:val="00665DD9"/>
    <w:rsid w:val="00671882"/>
    <w:rsid w:val="00675BF0"/>
    <w:rsid w:val="0068536A"/>
    <w:rsid w:val="0069665C"/>
    <w:rsid w:val="00697706"/>
    <w:rsid w:val="006A1867"/>
    <w:rsid w:val="006A5643"/>
    <w:rsid w:val="006B12BE"/>
    <w:rsid w:val="006B2367"/>
    <w:rsid w:val="006B504A"/>
    <w:rsid w:val="006C0D1C"/>
    <w:rsid w:val="006C19AF"/>
    <w:rsid w:val="006C67A3"/>
    <w:rsid w:val="006D1642"/>
    <w:rsid w:val="006D2505"/>
    <w:rsid w:val="006D4FF2"/>
    <w:rsid w:val="006E359A"/>
    <w:rsid w:val="006E5E97"/>
    <w:rsid w:val="006F4821"/>
    <w:rsid w:val="00705660"/>
    <w:rsid w:val="007113BD"/>
    <w:rsid w:val="0072239E"/>
    <w:rsid w:val="00730247"/>
    <w:rsid w:val="00737334"/>
    <w:rsid w:val="00740433"/>
    <w:rsid w:val="00750E18"/>
    <w:rsid w:val="007512A7"/>
    <w:rsid w:val="00757A74"/>
    <w:rsid w:val="00784794"/>
    <w:rsid w:val="00793E04"/>
    <w:rsid w:val="00797214"/>
    <w:rsid w:val="007A23EC"/>
    <w:rsid w:val="007C4D24"/>
    <w:rsid w:val="007E677B"/>
    <w:rsid w:val="00833657"/>
    <w:rsid w:val="00846920"/>
    <w:rsid w:val="008475C3"/>
    <w:rsid w:val="0085373E"/>
    <w:rsid w:val="0086456B"/>
    <w:rsid w:val="0086522B"/>
    <w:rsid w:val="0087208D"/>
    <w:rsid w:val="00877BFD"/>
    <w:rsid w:val="00884E77"/>
    <w:rsid w:val="00886785"/>
    <w:rsid w:val="008A393F"/>
    <w:rsid w:val="008B06B7"/>
    <w:rsid w:val="008B4BBB"/>
    <w:rsid w:val="008B6EF5"/>
    <w:rsid w:val="008B792A"/>
    <w:rsid w:val="008D3A75"/>
    <w:rsid w:val="008E0B78"/>
    <w:rsid w:val="008E589D"/>
    <w:rsid w:val="008E5F83"/>
    <w:rsid w:val="008E6A06"/>
    <w:rsid w:val="008F0BE3"/>
    <w:rsid w:val="008F31A4"/>
    <w:rsid w:val="008F6CB2"/>
    <w:rsid w:val="0090114A"/>
    <w:rsid w:val="0091023D"/>
    <w:rsid w:val="00925CC3"/>
    <w:rsid w:val="009347F6"/>
    <w:rsid w:val="0093572C"/>
    <w:rsid w:val="00942F05"/>
    <w:rsid w:val="00952C6F"/>
    <w:rsid w:val="00952E9F"/>
    <w:rsid w:val="00964284"/>
    <w:rsid w:val="00964E1A"/>
    <w:rsid w:val="00985FDF"/>
    <w:rsid w:val="00990FF8"/>
    <w:rsid w:val="00993002"/>
    <w:rsid w:val="009A22AC"/>
    <w:rsid w:val="009A42BC"/>
    <w:rsid w:val="009A49ED"/>
    <w:rsid w:val="009B0BC4"/>
    <w:rsid w:val="009B1F03"/>
    <w:rsid w:val="009B3FC5"/>
    <w:rsid w:val="009B79B4"/>
    <w:rsid w:val="009C746C"/>
    <w:rsid w:val="009D13B1"/>
    <w:rsid w:val="009D3CB1"/>
    <w:rsid w:val="009D5A31"/>
    <w:rsid w:val="009E202D"/>
    <w:rsid w:val="009E2FBB"/>
    <w:rsid w:val="009E5FBF"/>
    <w:rsid w:val="009F5187"/>
    <w:rsid w:val="009F5972"/>
    <w:rsid w:val="00A01CF0"/>
    <w:rsid w:val="00A03028"/>
    <w:rsid w:val="00A032BD"/>
    <w:rsid w:val="00A03F6F"/>
    <w:rsid w:val="00A205A6"/>
    <w:rsid w:val="00A2168D"/>
    <w:rsid w:val="00A25371"/>
    <w:rsid w:val="00A427B3"/>
    <w:rsid w:val="00A52E32"/>
    <w:rsid w:val="00A54A29"/>
    <w:rsid w:val="00A55A69"/>
    <w:rsid w:val="00A56DFA"/>
    <w:rsid w:val="00A60D61"/>
    <w:rsid w:val="00A643D5"/>
    <w:rsid w:val="00A67077"/>
    <w:rsid w:val="00A722F7"/>
    <w:rsid w:val="00A777CE"/>
    <w:rsid w:val="00A908FE"/>
    <w:rsid w:val="00AA4164"/>
    <w:rsid w:val="00AB001C"/>
    <w:rsid w:val="00AB0F19"/>
    <w:rsid w:val="00AC27C0"/>
    <w:rsid w:val="00AD5B7B"/>
    <w:rsid w:val="00AE23EF"/>
    <w:rsid w:val="00AE2B93"/>
    <w:rsid w:val="00AE5863"/>
    <w:rsid w:val="00AF0DA1"/>
    <w:rsid w:val="00AF3827"/>
    <w:rsid w:val="00AF6B91"/>
    <w:rsid w:val="00B00B7A"/>
    <w:rsid w:val="00B11DBF"/>
    <w:rsid w:val="00B220D4"/>
    <w:rsid w:val="00B35CA3"/>
    <w:rsid w:val="00B41354"/>
    <w:rsid w:val="00B430F3"/>
    <w:rsid w:val="00B46B4C"/>
    <w:rsid w:val="00B515DE"/>
    <w:rsid w:val="00B532D6"/>
    <w:rsid w:val="00B54A0E"/>
    <w:rsid w:val="00B7035E"/>
    <w:rsid w:val="00B70434"/>
    <w:rsid w:val="00B72480"/>
    <w:rsid w:val="00B75471"/>
    <w:rsid w:val="00B83FDC"/>
    <w:rsid w:val="00B929EF"/>
    <w:rsid w:val="00B936D2"/>
    <w:rsid w:val="00B979D3"/>
    <w:rsid w:val="00BA2E3A"/>
    <w:rsid w:val="00BA3CC5"/>
    <w:rsid w:val="00BA3D87"/>
    <w:rsid w:val="00BB0704"/>
    <w:rsid w:val="00BB0D60"/>
    <w:rsid w:val="00BB0F2E"/>
    <w:rsid w:val="00BB3664"/>
    <w:rsid w:val="00BD124C"/>
    <w:rsid w:val="00BD1E94"/>
    <w:rsid w:val="00BE2993"/>
    <w:rsid w:val="00BE5F0D"/>
    <w:rsid w:val="00BF203E"/>
    <w:rsid w:val="00C05084"/>
    <w:rsid w:val="00C10396"/>
    <w:rsid w:val="00C259D9"/>
    <w:rsid w:val="00C401E0"/>
    <w:rsid w:val="00C41050"/>
    <w:rsid w:val="00C469EF"/>
    <w:rsid w:val="00C504AA"/>
    <w:rsid w:val="00C563E6"/>
    <w:rsid w:val="00C62B5D"/>
    <w:rsid w:val="00C8102C"/>
    <w:rsid w:val="00C82353"/>
    <w:rsid w:val="00C94873"/>
    <w:rsid w:val="00CA7B5F"/>
    <w:rsid w:val="00CB2D85"/>
    <w:rsid w:val="00CB53A1"/>
    <w:rsid w:val="00CD6247"/>
    <w:rsid w:val="00CF2B0C"/>
    <w:rsid w:val="00CF3799"/>
    <w:rsid w:val="00CF4910"/>
    <w:rsid w:val="00D03E87"/>
    <w:rsid w:val="00D2541A"/>
    <w:rsid w:val="00D32A1A"/>
    <w:rsid w:val="00D32D05"/>
    <w:rsid w:val="00D36AA7"/>
    <w:rsid w:val="00D41E44"/>
    <w:rsid w:val="00D51B8E"/>
    <w:rsid w:val="00D649C0"/>
    <w:rsid w:val="00D83B03"/>
    <w:rsid w:val="00D863A1"/>
    <w:rsid w:val="00D94AB9"/>
    <w:rsid w:val="00DB1A2F"/>
    <w:rsid w:val="00DB2E0B"/>
    <w:rsid w:val="00DB5332"/>
    <w:rsid w:val="00DD554D"/>
    <w:rsid w:val="00DE1AB0"/>
    <w:rsid w:val="00DE3C34"/>
    <w:rsid w:val="00DF7489"/>
    <w:rsid w:val="00E015FD"/>
    <w:rsid w:val="00E10B73"/>
    <w:rsid w:val="00E12E13"/>
    <w:rsid w:val="00E162D4"/>
    <w:rsid w:val="00E16904"/>
    <w:rsid w:val="00E174D0"/>
    <w:rsid w:val="00E21AA4"/>
    <w:rsid w:val="00E22FE0"/>
    <w:rsid w:val="00E6758C"/>
    <w:rsid w:val="00E7146D"/>
    <w:rsid w:val="00E71911"/>
    <w:rsid w:val="00E81527"/>
    <w:rsid w:val="00E82C1C"/>
    <w:rsid w:val="00E8375B"/>
    <w:rsid w:val="00E85602"/>
    <w:rsid w:val="00E9392C"/>
    <w:rsid w:val="00EA1294"/>
    <w:rsid w:val="00EA4703"/>
    <w:rsid w:val="00EB7A56"/>
    <w:rsid w:val="00EC2562"/>
    <w:rsid w:val="00EC3354"/>
    <w:rsid w:val="00EC6728"/>
    <w:rsid w:val="00EC7FDF"/>
    <w:rsid w:val="00EE06F0"/>
    <w:rsid w:val="00EE2D8C"/>
    <w:rsid w:val="00EF56F7"/>
    <w:rsid w:val="00F1535B"/>
    <w:rsid w:val="00F202AF"/>
    <w:rsid w:val="00F2244A"/>
    <w:rsid w:val="00F4460B"/>
    <w:rsid w:val="00F47971"/>
    <w:rsid w:val="00F50DA0"/>
    <w:rsid w:val="00F6126F"/>
    <w:rsid w:val="00F64F82"/>
    <w:rsid w:val="00F6553D"/>
    <w:rsid w:val="00F65972"/>
    <w:rsid w:val="00F72AC5"/>
    <w:rsid w:val="00FA7A4B"/>
    <w:rsid w:val="00FB639E"/>
    <w:rsid w:val="00FC1CB5"/>
    <w:rsid w:val="00FD5B02"/>
    <w:rsid w:val="00FE0E9D"/>
    <w:rsid w:val="00FE4F6A"/>
    <w:rsid w:val="00FF44A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73E"/>
    <w:pPr>
      <w:spacing w:after="4" w:line="352" w:lineRule="auto"/>
      <w:ind w:left="152" w:right="288" w:hanging="10"/>
      <w:jc w:val="both"/>
    </w:pPr>
    <w:rPr>
      <w:rFonts w:ascii="Arial" w:eastAsia="Arial" w:hAnsi="Arial" w:cs="Arial"/>
      <w:color w:val="000000"/>
    </w:rPr>
  </w:style>
  <w:style w:type="paragraph" w:styleId="1">
    <w:name w:val="heading 1"/>
    <w:next w:val="a"/>
    <w:link w:val="1Char"/>
    <w:uiPriority w:val="1"/>
    <w:unhideWhenUsed/>
    <w:qFormat/>
    <w:pPr>
      <w:keepNext/>
      <w:keepLines/>
      <w:spacing w:after="4" w:line="253" w:lineRule="auto"/>
      <w:ind w:left="1792" w:hanging="781"/>
      <w:outlineLvl w:val="0"/>
    </w:pPr>
    <w:rPr>
      <w:rFonts w:ascii="Arial" w:eastAsia="Arial" w:hAnsi="Arial" w:cs="Arial"/>
      <w:b/>
      <w:color w:val="000000"/>
      <w:sz w:val="28"/>
    </w:rPr>
  </w:style>
  <w:style w:type="paragraph" w:styleId="2">
    <w:name w:val="heading 2"/>
    <w:next w:val="a"/>
    <w:link w:val="2Char"/>
    <w:uiPriority w:val="1"/>
    <w:unhideWhenUsed/>
    <w:qFormat/>
    <w:pPr>
      <w:keepNext/>
      <w:keepLines/>
      <w:spacing w:after="4" w:line="253" w:lineRule="auto"/>
      <w:ind w:left="1792" w:hanging="781"/>
      <w:outlineLvl w:val="1"/>
    </w:pPr>
    <w:rPr>
      <w:rFonts w:ascii="Arial" w:eastAsia="Arial" w:hAnsi="Arial" w:cs="Arial"/>
      <w:b/>
      <w:color w:val="000000"/>
      <w:sz w:val="28"/>
    </w:rPr>
  </w:style>
  <w:style w:type="paragraph" w:styleId="3">
    <w:name w:val="heading 3"/>
    <w:next w:val="a"/>
    <w:link w:val="3Char"/>
    <w:uiPriority w:val="1"/>
    <w:unhideWhenUsed/>
    <w:qFormat/>
    <w:pPr>
      <w:keepNext/>
      <w:keepLines/>
      <w:pBdr>
        <w:top w:val="single" w:sz="4" w:space="0" w:color="000000"/>
        <w:left w:val="single" w:sz="4" w:space="0" w:color="000000"/>
        <w:bottom w:val="single" w:sz="4" w:space="0" w:color="000000"/>
        <w:right w:val="single" w:sz="4" w:space="0" w:color="000000"/>
      </w:pBdr>
      <w:spacing w:after="0"/>
      <w:ind w:left="146" w:hanging="10"/>
      <w:jc w:val="center"/>
      <w:outlineLvl w:val="2"/>
    </w:pPr>
    <w:rPr>
      <w:rFonts w:ascii="Arial" w:eastAsia="Arial" w:hAnsi="Arial" w:cs="Arial"/>
      <w:b/>
      <w:color w:val="000000"/>
      <w:sz w:val="24"/>
    </w:rPr>
  </w:style>
  <w:style w:type="paragraph" w:styleId="4">
    <w:name w:val="heading 4"/>
    <w:next w:val="a"/>
    <w:link w:val="4Char"/>
    <w:uiPriority w:val="9"/>
    <w:unhideWhenUsed/>
    <w:qFormat/>
    <w:pPr>
      <w:keepNext/>
      <w:keepLines/>
      <w:spacing w:after="111"/>
      <w:ind w:left="152" w:hanging="10"/>
      <w:outlineLvl w:val="3"/>
    </w:pPr>
    <w:rPr>
      <w:rFonts w:ascii="Arial" w:eastAsia="Arial" w:hAnsi="Arial" w:cs="Arial"/>
      <w:b/>
      <w:color w:val="000000"/>
      <w:u w:val="single" w:color="000000"/>
    </w:rPr>
  </w:style>
  <w:style w:type="paragraph" w:styleId="5">
    <w:name w:val="heading 5"/>
    <w:next w:val="a"/>
    <w:link w:val="5Char"/>
    <w:uiPriority w:val="9"/>
    <w:unhideWhenUsed/>
    <w:qFormat/>
    <w:pPr>
      <w:keepNext/>
      <w:keepLines/>
      <w:spacing w:after="0"/>
      <w:ind w:left="152" w:right="288" w:hanging="10"/>
      <w:jc w:val="center"/>
      <w:outlineLvl w:val="4"/>
    </w:pPr>
    <w:rPr>
      <w:rFonts w:ascii="Arial" w:eastAsia="Arial"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rPr>
      <w:rFonts w:ascii="Arial" w:eastAsia="Arial" w:hAnsi="Arial" w:cs="Arial"/>
      <w:b/>
      <w:color w:val="000000"/>
      <w:sz w:val="22"/>
      <w:u w:val="single" w:color="000000"/>
    </w:rPr>
  </w:style>
  <w:style w:type="character" w:customStyle="1" w:styleId="3Char">
    <w:name w:val="Επικεφαλίδα 3 Char"/>
    <w:link w:val="3"/>
    <w:rPr>
      <w:rFonts w:ascii="Arial" w:eastAsia="Arial" w:hAnsi="Arial" w:cs="Arial"/>
      <w:b/>
      <w:color w:val="000000"/>
      <w:sz w:val="24"/>
    </w:rPr>
  </w:style>
  <w:style w:type="character" w:customStyle="1" w:styleId="5Char">
    <w:name w:val="Επικεφαλίδα 5 Char"/>
    <w:link w:val="5"/>
    <w:uiPriority w:val="9"/>
    <w:rPr>
      <w:rFonts w:ascii="Arial" w:eastAsia="Arial" w:hAnsi="Arial" w:cs="Arial"/>
      <w:color w:val="000000"/>
      <w:sz w:val="22"/>
    </w:rPr>
  </w:style>
  <w:style w:type="character" w:customStyle="1" w:styleId="1Char">
    <w:name w:val="Επικεφαλίδα 1 Char"/>
    <w:link w:val="1"/>
    <w:rPr>
      <w:rFonts w:ascii="Arial" w:eastAsia="Arial" w:hAnsi="Arial" w:cs="Arial"/>
      <w:b/>
      <w:color w:val="000000"/>
      <w:sz w:val="28"/>
    </w:rPr>
  </w:style>
  <w:style w:type="character" w:customStyle="1" w:styleId="2Char">
    <w:name w:val="Επικεφαλίδα 2 Char"/>
    <w:link w:val="2"/>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Char"/>
    <w:rsid w:val="003357AE"/>
    <w:pPr>
      <w:tabs>
        <w:tab w:val="center" w:pos="4320"/>
        <w:tab w:val="right" w:pos="8640"/>
      </w:tabs>
      <w:overflowPunct w:val="0"/>
      <w:autoSpaceDE w:val="0"/>
      <w:autoSpaceDN w:val="0"/>
      <w:adjustRightInd w:val="0"/>
      <w:spacing w:after="0" w:line="240" w:lineRule="auto"/>
      <w:ind w:left="0" w:right="0" w:firstLine="0"/>
      <w:jc w:val="left"/>
      <w:textAlignment w:val="baseline"/>
    </w:pPr>
    <w:rPr>
      <w:rFonts w:eastAsia="Times New Roman" w:cs="Times New Roman"/>
      <w:color w:val="auto"/>
      <w:szCs w:val="20"/>
      <w:lang w:eastAsia="en-US"/>
    </w:rPr>
  </w:style>
  <w:style w:type="character" w:customStyle="1" w:styleId="Char">
    <w:name w:val="Κεφαλίδα Char"/>
    <w:basedOn w:val="a0"/>
    <w:link w:val="a3"/>
    <w:rsid w:val="003357AE"/>
    <w:rPr>
      <w:rFonts w:ascii="Arial" w:eastAsia="Times New Roman" w:hAnsi="Arial" w:cs="Times New Roman"/>
      <w:szCs w:val="20"/>
      <w:lang w:eastAsia="en-US"/>
    </w:rPr>
  </w:style>
  <w:style w:type="paragraph" w:styleId="a4">
    <w:name w:val="Body Text Indent"/>
    <w:basedOn w:val="a"/>
    <w:link w:val="Char0"/>
    <w:rsid w:val="00FD5B02"/>
    <w:pPr>
      <w:spacing w:after="0" w:line="240" w:lineRule="atLeast"/>
      <w:ind w:left="0" w:right="0" w:firstLine="720"/>
    </w:pPr>
    <w:rPr>
      <w:rFonts w:ascii="Times New Roman" w:eastAsia="Times New Roman" w:hAnsi="Times New Roman" w:cs="Times New Roman"/>
      <w:color w:val="auto"/>
      <w:sz w:val="20"/>
      <w:szCs w:val="20"/>
    </w:rPr>
  </w:style>
  <w:style w:type="character" w:customStyle="1" w:styleId="Char0">
    <w:name w:val="Σώμα κείμενου με εσοχή Char"/>
    <w:basedOn w:val="a0"/>
    <w:link w:val="a4"/>
    <w:rsid w:val="00FD5B02"/>
    <w:rPr>
      <w:rFonts w:ascii="Times New Roman" w:eastAsia="Times New Roman" w:hAnsi="Times New Roman" w:cs="Times New Roman"/>
      <w:sz w:val="20"/>
      <w:szCs w:val="20"/>
    </w:rPr>
  </w:style>
  <w:style w:type="paragraph" w:customStyle="1" w:styleId="Default">
    <w:name w:val="Default"/>
    <w:rsid w:val="008F31A4"/>
    <w:pPr>
      <w:autoSpaceDE w:val="0"/>
      <w:autoSpaceDN w:val="0"/>
      <w:adjustRightInd w:val="0"/>
      <w:spacing w:after="0" w:line="240" w:lineRule="auto"/>
    </w:pPr>
    <w:rPr>
      <w:rFonts w:ascii="Book Antiqua" w:hAnsi="Book Antiqua" w:cs="Book Antiqua"/>
      <w:color w:val="000000"/>
      <w:sz w:val="24"/>
      <w:szCs w:val="24"/>
    </w:rPr>
  </w:style>
  <w:style w:type="character" w:styleId="a5">
    <w:name w:val="Subtle Emphasis"/>
    <w:basedOn w:val="a0"/>
    <w:uiPriority w:val="19"/>
    <w:qFormat/>
    <w:rsid w:val="009D3CB1"/>
    <w:rPr>
      <w:i/>
      <w:iCs/>
      <w:color w:val="404040" w:themeColor="text1" w:themeTint="BF"/>
    </w:rPr>
  </w:style>
  <w:style w:type="paragraph" w:styleId="a6">
    <w:name w:val="Balloon Text"/>
    <w:basedOn w:val="a"/>
    <w:link w:val="Char1"/>
    <w:uiPriority w:val="99"/>
    <w:semiHidden/>
    <w:unhideWhenUsed/>
    <w:rsid w:val="00D863A1"/>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863A1"/>
    <w:rPr>
      <w:rFonts w:ascii="Tahoma" w:eastAsia="Arial" w:hAnsi="Tahoma" w:cs="Tahoma"/>
      <w:color w:val="000000"/>
      <w:sz w:val="16"/>
      <w:szCs w:val="16"/>
    </w:rPr>
  </w:style>
  <w:style w:type="paragraph" w:styleId="a7">
    <w:name w:val="List Paragraph"/>
    <w:basedOn w:val="a"/>
    <w:uiPriority w:val="1"/>
    <w:qFormat/>
    <w:rsid w:val="00D863A1"/>
    <w:pPr>
      <w:ind w:left="720"/>
      <w:contextualSpacing/>
    </w:pPr>
  </w:style>
  <w:style w:type="paragraph" w:styleId="30">
    <w:name w:val="Body Text 3"/>
    <w:basedOn w:val="a"/>
    <w:link w:val="3Char0"/>
    <w:uiPriority w:val="99"/>
    <w:semiHidden/>
    <w:unhideWhenUsed/>
    <w:rsid w:val="00A56DFA"/>
    <w:pPr>
      <w:spacing w:after="120"/>
    </w:pPr>
    <w:rPr>
      <w:sz w:val="16"/>
      <w:szCs w:val="16"/>
    </w:rPr>
  </w:style>
  <w:style w:type="character" w:customStyle="1" w:styleId="3Char0">
    <w:name w:val="Σώμα κείμενου 3 Char"/>
    <w:basedOn w:val="a0"/>
    <w:link w:val="30"/>
    <w:uiPriority w:val="99"/>
    <w:semiHidden/>
    <w:rsid w:val="00A56DFA"/>
    <w:rPr>
      <w:rFonts w:ascii="Arial" w:eastAsia="Arial" w:hAnsi="Arial" w:cs="Arial"/>
      <w:color w:val="000000"/>
      <w:sz w:val="16"/>
      <w:szCs w:val="16"/>
    </w:rPr>
  </w:style>
  <w:style w:type="paragraph" w:styleId="a8">
    <w:name w:val="Body Text"/>
    <w:basedOn w:val="a"/>
    <w:link w:val="Char2"/>
    <w:uiPriority w:val="1"/>
    <w:unhideWhenUsed/>
    <w:qFormat/>
    <w:rsid w:val="00C563E6"/>
    <w:pPr>
      <w:spacing w:after="120"/>
    </w:pPr>
  </w:style>
  <w:style w:type="character" w:customStyle="1" w:styleId="Char2">
    <w:name w:val="Σώμα κειμένου Char"/>
    <w:basedOn w:val="a0"/>
    <w:link w:val="a8"/>
    <w:uiPriority w:val="99"/>
    <w:semiHidden/>
    <w:rsid w:val="00C563E6"/>
    <w:rPr>
      <w:rFonts w:ascii="Arial" w:eastAsia="Arial" w:hAnsi="Arial" w:cs="Arial"/>
      <w:color w:val="000000"/>
    </w:rPr>
  </w:style>
  <w:style w:type="numbering" w:customStyle="1" w:styleId="10">
    <w:name w:val="Χωρίς λίστα1"/>
    <w:next w:val="a2"/>
    <w:uiPriority w:val="99"/>
    <w:semiHidden/>
    <w:unhideWhenUsed/>
    <w:rsid w:val="00C563E6"/>
  </w:style>
  <w:style w:type="table" w:customStyle="1" w:styleId="TableNormal">
    <w:name w:val="Table Normal"/>
    <w:uiPriority w:val="2"/>
    <w:semiHidden/>
    <w:unhideWhenUsed/>
    <w:qFormat/>
    <w:rsid w:val="00C563E6"/>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63E6"/>
    <w:pPr>
      <w:widowControl w:val="0"/>
      <w:spacing w:after="0" w:line="240" w:lineRule="auto"/>
      <w:ind w:left="0" w:right="0" w:firstLine="0"/>
      <w:jc w:val="left"/>
    </w:pPr>
    <w:rPr>
      <w:rFonts w:ascii="Calibri" w:eastAsia="Calibri" w:hAnsi="Calibri" w:cs="Times New Roman"/>
      <w:color w:val="auto"/>
      <w:lang w:val="en-US" w:eastAsia="en-US"/>
    </w:rPr>
  </w:style>
  <w:style w:type="paragraph" w:styleId="a9">
    <w:name w:val="Block Text"/>
    <w:basedOn w:val="a"/>
    <w:rsid w:val="00C563E6"/>
    <w:pPr>
      <w:spacing w:after="0" w:line="240" w:lineRule="auto"/>
      <w:ind w:left="720" w:right="400" w:hanging="680"/>
      <w:jc w:val="left"/>
    </w:pPr>
    <w:rPr>
      <w:rFonts w:eastAsia="Times New Roman" w:cs="Times New Roman"/>
      <w:color w:val="auto"/>
      <w:szCs w:val="20"/>
    </w:rPr>
  </w:style>
  <w:style w:type="paragraph" w:styleId="20">
    <w:name w:val="Body Text 2"/>
    <w:basedOn w:val="a"/>
    <w:link w:val="2Char0"/>
    <w:uiPriority w:val="99"/>
    <w:semiHidden/>
    <w:unhideWhenUsed/>
    <w:rsid w:val="00C563E6"/>
    <w:pPr>
      <w:widowControl w:val="0"/>
      <w:spacing w:after="120" w:line="480" w:lineRule="auto"/>
      <w:ind w:left="0" w:right="0" w:firstLine="0"/>
      <w:jc w:val="left"/>
    </w:pPr>
    <w:rPr>
      <w:rFonts w:ascii="Calibri" w:eastAsia="Calibri" w:hAnsi="Calibri" w:cs="Times New Roman"/>
      <w:color w:val="auto"/>
      <w:lang w:val="en-US" w:eastAsia="en-US"/>
    </w:rPr>
  </w:style>
  <w:style w:type="character" w:customStyle="1" w:styleId="2Char0">
    <w:name w:val="Σώμα κείμενου 2 Char"/>
    <w:basedOn w:val="a0"/>
    <w:link w:val="20"/>
    <w:uiPriority w:val="99"/>
    <w:semiHidden/>
    <w:rsid w:val="00C563E6"/>
    <w:rPr>
      <w:rFonts w:ascii="Calibri" w:eastAsia="Calibri" w:hAnsi="Calibri"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73E"/>
    <w:pPr>
      <w:spacing w:after="4" w:line="352" w:lineRule="auto"/>
      <w:ind w:left="152" w:right="288" w:hanging="10"/>
      <w:jc w:val="both"/>
    </w:pPr>
    <w:rPr>
      <w:rFonts w:ascii="Arial" w:eastAsia="Arial" w:hAnsi="Arial" w:cs="Arial"/>
      <w:color w:val="000000"/>
    </w:rPr>
  </w:style>
  <w:style w:type="paragraph" w:styleId="1">
    <w:name w:val="heading 1"/>
    <w:next w:val="a"/>
    <w:link w:val="1Char"/>
    <w:uiPriority w:val="1"/>
    <w:unhideWhenUsed/>
    <w:qFormat/>
    <w:pPr>
      <w:keepNext/>
      <w:keepLines/>
      <w:spacing w:after="4" w:line="253" w:lineRule="auto"/>
      <w:ind w:left="1792" w:hanging="781"/>
      <w:outlineLvl w:val="0"/>
    </w:pPr>
    <w:rPr>
      <w:rFonts w:ascii="Arial" w:eastAsia="Arial" w:hAnsi="Arial" w:cs="Arial"/>
      <w:b/>
      <w:color w:val="000000"/>
      <w:sz w:val="28"/>
    </w:rPr>
  </w:style>
  <w:style w:type="paragraph" w:styleId="2">
    <w:name w:val="heading 2"/>
    <w:next w:val="a"/>
    <w:link w:val="2Char"/>
    <w:uiPriority w:val="1"/>
    <w:unhideWhenUsed/>
    <w:qFormat/>
    <w:pPr>
      <w:keepNext/>
      <w:keepLines/>
      <w:spacing w:after="4" w:line="253" w:lineRule="auto"/>
      <w:ind w:left="1792" w:hanging="781"/>
      <w:outlineLvl w:val="1"/>
    </w:pPr>
    <w:rPr>
      <w:rFonts w:ascii="Arial" w:eastAsia="Arial" w:hAnsi="Arial" w:cs="Arial"/>
      <w:b/>
      <w:color w:val="000000"/>
      <w:sz w:val="28"/>
    </w:rPr>
  </w:style>
  <w:style w:type="paragraph" w:styleId="3">
    <w:name w:val="heading 3"/>
    <w:next w:val="a"/>
    <w:link w:val="3Char"/>
    <w:uiPriority w:val="1"/>
    <w:unhideWhenUsed/>
    <w:qFormat/>
    <w:pPr>
      <w:keepNext/>
      <w:keepLines/>
      <w:pBdr>
        <w:top w:val="single" w:sz="4" w:space="0" w:color="000000"/>
        <w:left w:val="single" w:sz="4" w:space="0" w:color="000000"/>
        <w:bottom w:val="single" w:sz="4" w:space="0" w:color="000000"/>
        <w:right w:val="single" w:sz="4" w:space="0" w:color="000000"/>
      </w:pBdr>
      <w:spacing w:after="0"/>
      <w:ind w:left="146" w:hanging="10"/>
      <w:jc w:val="center"/>
      <w:outlineLvl w:val="2"/>
    </w:pPr>
    <w:rPr>
      <w:rFonts w:ascii="Arial" w:eastAsia="Arial" w:hAnsi="Arial" w:cs="Arial"/>
      <w:b/>
      <w:color w:val="000000"/>
      <w:sz w:val="24"/>
    </w:rPr>
  </w:style>
  <w:style w:type="paragraph" w:styleId="4">
    <w:name w:val="heading 4"/>
    <w:next w:val="a"/>
    <w:link w:val="4Char"/>
    <w:uiPriority w:val="9"/>
    <w:unhideWhenUsed/>
    <w:qFormat/>
    <w:pPr>
      <w:keepNext/>
      <w:keepLines/>
      <w:spacing w:after="111"/>
      <w:ind w:left="152" w:hanging="10"/>
      <w:outlineLvl w:val="3"/>
    </w:pPr>
    <w:rPr>
      <w:rFonts w:ascii="Arial" w:eastAsia="Arial" w:hAnsi="Arial" w:cs="Arial"/>
      <w:b/>
      <w:color w:val="000000"/>
      <w:u w:val="single" w:color="000000"/>
    </w:rPr>
  </w:style>
  <w:style w:type="paragraph" w:styleId="5">
    <w:name w:val="heading 5"/>
    <w:next w:val="a"/>
    <w:link w:val="5Char"/>
    <w:uiPriority w:val="9"/>
    <w:unhideWhenUsed/>
    <w:qFormat/>
    <w:pPr>
      <w:keepNext/>
      <w:keepLines/>
      <w:spacing w:after="0"/>
      <w:ind w:left="152" w:right="288" w:hanging="10"/>
      <w:jc w:val="center"/>
      <w:outlineLvl w:val="4"/>
    </w:pPr>
    <w:rPr>
      <w:rFonts w:ascii="Arial" w:eastAsia="Arial"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rPr>
      <w:rFonts w:ascii="Arial" w:eastAsia="Arial" w:hAnsi="Arial" w:cs="Arial"/>
      <w:b/>
      <w:color w:val="000000"/>
      <w:sz w:val="22"/>
      <w:u w:val="single" w:color="000000"/>
    </w:rPr>
  </w:style>
  <w:style w:type="character" w:customStyle="1" w:styleId="3Char">
    <w:name w:val="Επικεφαλίδα 3 Char"/>
    <w:link w:val="3"/>
    <w:rPr>
      <w:rFonts w:ascii="Arial" w:eastAsia="Arial" w:hAnsi="Arial" w:cs="Arial"/>
      <w:b/>
      <w:color w:val="000000"/>
      <w:sz w:val="24"/>
    </w:rPr>
  </w:style>
  <w:style w:type="character" w:customStyle="1" w:styleId="5Char">
    <w:name w:val="Επικεφαλίδα 5 Char"/>
    <w:link w:val="5"/>
    <w:uiPriority w:val="9"/>
    <w:rPr>
      <w:rFonts w:ascii="Arial" w:eastAsia="Arial" w:hAnsi="Arial" w:cs="Arial"/>
      <w:color w:val="000000"/>
      <w:sz w:val="22"/>
    </w:rPr>
  </w:style>
  <w:style w:type="character" w:customStyle="1" w:styleId="1Char">
    <w:name w:val="Επικεφαλίδα 1 Char"/>
    <w:link w:val="1"/>
    <w:rPr>
      <w:rFonts w:ascii="Arial" w:eastAsia="Arial" w:hAnsi="Arial" w:cs="Arial"/>
      <w:b/>
      <w:color w:val="000000"/>
      <w:sz w:val="28"/>
    </w:rPr>
  </w:style>
  <w:style w:type="character" w:customStyle="1" w:styleId="2Char">
    <w:name w:val="Επικεφαλίδα 2 Char"/>
    <w:link w:val="2"/>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Char"/>
    <w:rsid w:val="003357AE"/>
    <w:pPr>
      <w:tabs>
        <w:tab w:val="center" w:pos="4320"/>
        <w:tab w:val="right" w:pos="8640"/>
      </w:tabs>
      <w:overflowPunct w:val="0"/>
      <w:autoSpaceDE w:val="0"/>
      <w:autoSpaceDN w:val="0"/>
      <w:adjustRightInd w:val="0"/>
      <w:spacing w:after="0" w:line="240" w:lineRule="auto"/>
      <w:ind w:left="0" w:right="0" w:firstLine="0"/>
      <w:jc w:val="left"/>
      <w:textAlignment w:val="baseline"/>
    </w:pPr>
    <w:rPr>
      <w:rFonts w:eastAsia="Times New Roman" w:cs="Times New Roman"/>
      <w:color w:val="auto"/>
      <w:szCs w:val="20"/>
      <w:lang w:eastAsia="en-US"/>
    </w:rPr>
  </w:style>
  <w:style w:type="character" w:customStyle="1" w:styleId="Char">
    <w:name w:val="Κεφαλίδα Char"/>
    <w:basedOn w:val="a0"/>
    <w:link w:val="a3"/>
    <w:rsid w:val="003357AE"/>
    <w:rPr>
      <w:rFonts w:ascii="Arial" w:eastAsia="Times New Roman" w:hAnsi="Arial" w:cs="Times New Roman"/>
      <w:szCs w:val="20"/>
      <w:lang w:eastAsia="en-US"/>
    </w:rPr>
  </w:style>
  <w:style w:type="paragraph" w:styleId="a4">
    <w:name w:val="Body Text Indent"/>
    <w:basedOn w:val="a"/>
    <w:link w:val="Char0"/>
    <w:rsid w:val="00FD5B02"/>
    <w:pPr>
      <w:spacing w:after="0" w:line="240" w:lineRule="atLeast"/>
      <w:ind w:left="0" w:right="0" w:firstLine="720"/>
    </w:pPr>
    <w:rPr>
      <w:rFonts w:ascii="Times New Roman" w:eastAsia="Times New Roman" w:hAnsi="Times New Roman" w:cs="Times New Roman"/>
      <w:color w:val="auto"/>
      <w:sz w:val="20"/>
      <w:szCs w:val="20"/>
    </w:rPr>
  </w:style>
  <w:style w:type="character" w:customStyle="1" w:styleId="Char0">
    <w:name w:val="Σώμα κείμενου με εσοχή Char"/>
    <w:basedOn w:val="a0"/>
    <w:link w:val="a4"/>
    <w:rsid w:val="00FD5B02"/>
    <w:rPr>
      <w:rFonts w:ascii="Times New Roman" w:eastAsia="Times New Roman" w:hAnsi="Times New Roman" w:cs="Times New Roman"/>
      <w:sz w:val="20"/>
      <w:szCs w:val="20"/>
    </w:rPr>
  </w:style>
  <w:style w:type="paragraph" w:customStyle="1" w:styleId="Default">
    <w:name w:val="Default"/>
    <w:rsid w:val="008F31A4"/>
    <w:pPr>
      <w:autoSpaceDE w:val="0"/>
      <w:autoSpaceDN w:val="0"/>
      <w:adjustRightInd w:val="0"/>
      <w:spacing w:after="0" w:line="240" w:lineRule="auto"/>
    </w:pPr>
    <w:rPr>
      <w:rFonts w:ascii="Book Antiqua" w:hAnsi="Book Antiqua" w:cs="Book Antiqua"/>
      <w:color w:val="000000"/>
      <w:sz w:val="24"/>
      <w:szCs w:val="24"/>
    </w:rPr>
  </w:style>
  <w:style w:type="character" w:styleId="a5">
    <w:name w:val="Subtle Emphasis"/>
    <w:basedOn w:val="a0"/>
    <w:uiPriority w:val="19"/>
    <w:qFormat/>
    <w:rsid w:val="009D3CB1"/>
    <w:rPr>
      <w:i/>
      <w:iCs/>
      <w:color w:val="404040" w:themeColor="text1" w:themeTint="BF"/>
    </w:rPr>
  </w:style>
  <w:style w:type="paragraph" w:styleId="a6">
    <w:name w:val="Balloon Text"/>
    <w:basedOn w:val="a"/>
    <w:link w:val="Char1"/>
    <w:uiPriority w:val="99"/>
    <w:semiHidden/>
    <w:unhideWhenUsed/>
    <w:rsid w:val="00D863A1"/>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863A1"/>
    <w:rPr>
      <w:rFonts w:ascii="Tahoma" w:eastAsia="Arial" w:hAnsi="Tahoma" w:cs="Tahoma"/>
      <w:color w:val="000000"/>
      <w:sz w:val="16"/>
      <w:szCs w:val="16"/>
    </w:rPr>
  </w:style>
  <w:style w:type="paragraph" w:styleId="a7">
    <w:name w:val="List Paragraph"/>
    <w:basedOn w:val="a"/>
    <w:uiPriority w:val="1"/>
    <w:qFormat/>
    <w:rsid w:val="00D863A1"/>
    <w:pPr>
      <w:ind w:left="720"/>
      <w:contextualSpacing/>
    </w:pPr>
  </w:style>
  <w:style w:type="paragraph" w:styleId="30">
    <w:name w:val="Body Text 3"/>
    <w:basedOn w:val="a"/>
    <w:link w:val="3Char0"/>
    <w:uiPriority w:val="99"/>
    <w:semiHidden/>
    <w:unhideWhenUsed/>
    <w:rsid w:val="00A56DFA"/>
    <w:pPr>
      <w:spacing w:after="120"/>
    </w:pPr>
    <w:rPr>
      <w:sz w:val="16"/>
      <w:szCs w:val="16"/>
    </w:rPr>
  </w:style>
  <w:style w:type="character" w:customStyle="1" w:styleId="3Char0">
    <w:name w:val="Σώμα κείμενου 3 Char"/>
    <w:basedOn w:val="a0"/>
    <w:link w:val="30"/>
    <w:uiPriority w:val="99"/>
    <w:semiHidden/>
    <w:rsid w:val="00A56DFA"/>
    <w:rPr>
      <w:rFonts w:ascii="Arial" w:eastAsia="Arial" w:hAnsi="Arial" w:cs="Arial"/>
      <w:color w:val="000000"/>
      <w:sz w:val="16"/>
      <w:szCs w:val="16"/>
    </w:rPr>
  </w:style>
  <w:style w:type="paragraph" w:styleId="a8">
    <w:name w:val="Body Text"/>
    <w:basedOn w:val="a"/>
    <w:link w:val="Char2"/>
    <w:uiPriority w:val="1"/>
    <w:unhideWhenUsed/>
    <w:qFormat/>
    <w:rsid w:val="00C563E6"/>
    <w:pPr>
      <w:spacing w:after="120"/>
    </w:pPr>
  </w:style>
  <w:style w:type="character" w:customStyle="1" w:styleId="Char2">
    <w:name w:val="Σώμα κειμένου Char"/>
    <w:basedOn w:val="a0"/>
    <w:link w:val="a8"/>
    <w:uiPriority w:val="99"/>
    <w:semiHidden/>
    <w:rsid w:val="00C563E6"/>
    <w:rPr>
      <w:rFonts w:ascii="Arial" w:eastAsia="Arial" w:hAnsi="Arial" w:cs="Arial"/>
      <w:color w:val="000000"/>
    </w:rPr>
  </w:style>
  <w:style w:type="numbering" w:customStyle="1" w:styleId="10">
    <w:name w:val="Χωρίς λίστα1"/>
    <w:next w:val="a2"/>
    <w:uiPriority w:val="99"/>
    <w:semiHidden/>
    <w:unhideWhenUsed/>
    <w:rsid w:val="00C563E6"/>
  </w:style>
  <w:style w:type="table" w:customStyle="1" w:styleId="TableNormal">
    <w:name w:val="Table Normal"/>
    <w:uiPriority w:val="2"/>
    <w:semiHidden/>
    <w:unhideWhenUsed/>
    <w:qFormat/>
    <w:rsid w:val="00C563E6"/>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63E6"/>
    <w:pPr>
      <w:widowControl w:val="0"/>
      <w:spacing w:after="0" w:line="240" w:lineRule="auto"/>
      <w:ind w:left="0" w:right="0" w:firstLine="0"/>
      <w:jc w:val="left"/>
    </w:pPr>
    <w:rPr>
      <w:rFonts w:ascii="Calibri" w:eastAsia="Calibri" w:hAnsi="Calibri" w:cs="Times New Roman"/>
      <w:color w:val="auto"/>
      <w:lang w:val="en-US" w:eastAsia="en-US"/>
    </w:rPr>
  </w:style>
  <w:style w:type="paragraph" w:styleId="a9">
    <w:name w:val="Block Text"/>
    <w:basedOn w:val="a"/>
    <w:rsid w:val="00C563E6"/>
    <w:pPr>
      <w:spacing w:after="0" w:line="240" w:lineRule="auto"/>
      <w:ind w:left="720" w:right="400" w:hanging="680"/>
      <w:jc w:val="left"/>
    </w:pPr>
    <w:rPr>
      <w:rFonts w:eastAsia="Times New Roman" w:cs="Times New Roman"/>
      <w:color w:val="auto"/>
      <w:szCs w:val="20"/>
    </w:rPr>
  </w:style>
  <w:style w:type="paragraph" w:styleId="20">
    <w:name w:val="Body Text 2"/>
    <w:basedOn w:val="a"/>
    <w:link w:val="2Char0"/>
    <w:uiPriority w:val="99"/>
    <w:semiHidden/>
    <w:unhideWhenUsed/>
    <w:rsid w:val="00C563E6"/>
    <w:pPr>
      <w:widowControl w:val="0"/>
      <w:spacing w:after="120" w:line="480" w:lineRule="auto"/>
      <w:ind w:left="0" w:right="0" w:firstLine="0"/>
      <w:jc w:val="left"/>
    </w:pPr>
    <w:rPr>
      <w:rFonts w:ascii="Calibri" w:eastAsia="Calibri" w:hAnsi="Calibri" w:cs="Times New Roman"/>
      <w:color w:val="auto"/>
      <w:lang w:val="en-US" w:eastAsia="en-US"/>
    </w:rPr>
  </w:style>
  <w:style w:type="character" w:customStyle="1" w:styleId="2Char0">
    <w:name w:val="Σώμα κείμενου 2 Char"/>
    <w:basedOn w:val="a0"/>
    <w:link w:val="20"/>
    <w:uiPriority w:val="99"/>
    <w:semiHidden/>
    <w:rsid w:val="00C563E6"/>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7079">
      <w:bodyDiv w:val="1"/>
      <w:marLeft w:val="0"/>
      <w:marRight w:val="0"/>
      <w:marTop w:val="0"/>
      <w:marBottom w:val="0"/>
      <w:divBdr>
        <w:top w:val="none" w:sz="0" w:space="0" w:color="auto"/>
        <w:left w:val="none" w:sz="0" w:space="0" w:color="auto"/>
        <w:bottom w:val="none" w:sz="0" w:space="0" w:color="auto"/>
        <w:right w:val="none" w:sz="0" w:space="0" w:color="auto"/>
      </w:divBdr>
    </w:div>
    <w:div w:id="565798526">
      <w:bodyDiv w:val="1"/>
      <w:marLeft w:val="0"/>
      <w:marRight w:val="0"/>
      <w:marTop w:val="0"/>
      <w:marBottom w:val="0"/>
      <w:divBdr>
        <w:top w:val="none" w:sz="0" w:space="0" w:color="auto"/>
        <w:left w:val="none" w:sz="0" w:space="0" w:color="auto"/>
        <w:bottom w:val="none" w:sz="0" w:space="0" w:color="auto"/>
        <w:right w:val="none" w:sz="0" w:space="0" w:color="auto"/>
      </w:divBdr>
    </w:div>
    <w:div w:id="851144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0BEDD-2226-4537-A2BA-7ABE5C56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4597</Words>
  <Characters>24824</Characters>
  <Application>Microsoft Office Word</Application>
  <DocSecurity>0</DocSecurity>
  <Lines>206</Lines>
  <Paragraphs>58</Paragraphs>
  <ScaleCrop>false</ScaleCrop>
  <HeadingPairs>
    <vt:vector size="2" baseType="variant">
      <vt:variant>
        <vt:lpstr>Τίτλος</vt:lpstr>
      </vt:variant>
      <vt:variant>
        <vt:i4>1</vt:i4>
      </vt:variant>
    </vt:vector>
  </HeadingPairs>
  <TitlesOfParts>
    <vt:vector size="1" baseType="lpstr">
      <vt:lpstr>ΕΡΓΟ:      4ΩΡΟΦΗ ΠΟΛΥΚΑΤΟΙΚΙΑ ΜΕ ΠΥΛΩΤΗ ΚΑΙ ΥΠΟΓΕΙΟ</vt:lpstr>
    </vt:vector>
  </TitlesOfParts>
  <Company>HP</Company>
  <LinksUpToDate>false</LinksUpToDate>
  <CharactersWithSpaces>29363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ΕΡΓΟ:      4ΩΡΟΦΗ ΠΟΛΥΚΑΤΟΙΚΙΑ ΜΕ ΠΥΛΩΤΗ ΚΑΙ ΥΠΟΓΕΙΟ</dc:title>
  <dc:creator>ΒΑΣΙΛΗΣ ΤΡΙΑΝΤΑΦΥΛΛΙΔΗΣ</dc:creator>
  <cp:lastModifiedBy>Κυριαζοπούλου</cp:lastModifiedBy>
  <cp:revision>4</cp:revision>
  <cp:lastPrinted>2020-12-18T07:44:00Z</cp:lastPrinted>
  <dcterms:created xsi:type="dcterms:W3CDTF">2020-12-18T07:42:00Z</dcterms:created>
  <dcterms:modified xsi:type="dcterms:W3CDTF">2020-12-18T07:45:00Z</dcterms:modified>
</cp:coreProperties>
</file>